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E12" w:rsidRDefault="00A35353">
      <w:pPr>
        <w:spacing w:line="259" w:lineRule="auto"/>
        <w:ind w:left="566"/>
        <w:jc w:val="center"/>
        <w:rPr>
          <w:rFonts w:ascii="Barlow" w:eastAsia="Barlow" w:hAnsi="Barlow" w:cs="Barlow"/>
          <w:b/>
          <w:sz w:val="36"/>
          <w:szCs w:val="36"/>
        </w:rPr>
      </w:pPr>
      <w:bookmarkStart w:id="0" w:name="_GoBack"/>
      <w:bookmarkEnd w:id="0"/>
      <w:r>
        <w:rPr>
          <w:rFonts w:ascii="Barlow" w:eastAsia="Barlow" w:hAnsi="Barlow" w:cs="Barlow"/>
          <w:b/>
          <w:sz w:val="36"/>
          <w:szCs w:val="36"/>
        </w:rPr>
        <w:t>REMOTE EDUCATION GUIDELINES - SPRING 2021</w:t>
      </w:r>
    </w:p>
    <w:p w:rsidR="00D62E12" w:rsidRDefault="00D62E12">
      <w:pPr>
        <w:spacing w:line="259" w:lineRule="auto"/>
        <w:ind w:left="566"/>
        <w:jc w:val="center"/>
        <w:rPr>
          <w:rFonts w:ascii="Arial" w:eastAsia="Arial" w:hAnsi="Arial" w:cs="Arial"/>
          <w:b/>
        </w:rPr>
      </w:pPr>
    </w:p>
    <w:p w:rsidR="00D62E12" w:rsidRDefault="00D62E12">
      <w:pPr>
        <w:spacing w:line="259" w:lineRule="auto"/>
        <w:ind w:left="566"/>
        <w:rPr>
          <w:rFonts w:ascii="IBM Plex Sans" w:eastAsia="IBM Plex Sans" w:hAnsi="IBM Plex Sans" w:cs="IBM Plex Sans"/>
          <w:b/>
        </w:rPr>
      </w:pPr>
    </w:p>
    <w:p w:rsidR="00D62E12" w:rsidRDefault="00A35353">
      <w:pPr>
        <w:spacing w:line="259" w:lineRule="auto"/>
        <w:ind w:left="540"/>
        <w:rPr>
          <w:rFonts w:ascii="IBM Plex Sans" w:eastAsia="IBM Plex Sans" w:hAnsi="IBM Plex Sans" w:cs="IBM Plex Sans"/>
        </w:rPr>
      </w:pPr>
      <w:r>
        <w:rPr>
          <w:rFonts w:ascii="IBM Plex Sans" w:eastAsia="IBM Plex Sans" w:hAnsi="IBM Plex Sans" w:cs="IBM Plex Sans"/>
        </w:rPr>
        <w:t>AIMS</w:t>
      </w:r>
    </w:p>
    <w:p w:rsidR="00D62E12" w:rsidRDefault="00A35353">
      <w:pPr>
        <w:numPr>
          <w:ilvl w:val="0"/>
          <w:numId w:val="4"/>
        </w:numPr>
        <w:spacing w:line="259" w:lineRule="auto"/>
        <w:rPr>
          <w:rFonts w:ascii="IBM Plex Sans" w:eastAsia="IBM Plex Sans" w:hAnsi="IBM Plex Sans" w:cs="IBM Plex Sans"/>
        </w:rPr>
      </w:pPr>
      <w:r>
        <w:rPr>
          <w:rFonts w:ascii="IBM Plex Sans" w:eastAsia="IBM Plex Sans" w:hAnsi="IBM Plex Sans" w:cs="IBM Plex Sans"/>
        </w:rPr>
        <w:t>TO ENABLE MAXIMUM ENGAGEMENT FROM PUPILS</w:t>
      </w:r>
    </w:p>
    <w:p w:rsidR="00D62E12" w:rsidRDefault="00A35353">
      <w:pPr>
        <w:numPr>
          <w:ilvl w:val="0"/>
          <w:numId w:val="4"/>
        </w:numPr>
        <w:spacing w:line="259" w:lineRule="auto"/>
        <w:rPr>
          <w:rFonts w:ascii="IBM Plex Sans" w:eastAsia="IBM Plex Sans" w:hAnsi="IBM Plex Sans" w:cs="IBM Plex Sans"/>
        </w:rPr>
      </w:pPr>
      <w:r>
        <w:rPr>
          <w:rFonts w:ascii="IBM Plex Sans" w:eastAsia="IBM Plex Sans" w:hAnsi="IBM Plex Sans" w:cs="IBM Plex Sans"/>
        </w:rPr>
        <w:t>TO ENSURE EFFECTIVE TEACHING</w:t>
      </w:r>
    </w:p>
    <w:p w:rsidR="00D62E12" w:rsidRDefault="00A35353">
      <w:pPr>
        <w:numPr>
          <w:ilvl w:val="0"/>
          <w:numId w:val="4"/>
        </w:numPr>
        <w:spacing w:line="259" w:lineRule="auto"/>
        <w:rPr>
          <w:rFonts w:ascii="IBM Plex Sans" w:eastAsia="IBM Plex Sans" w:hAnsi="IBM Plex Sans" w:cs="IBM Plex Sans"/>
        </w:rPr>
      </w:pPr>
      <w:r>
        <w:rPr>
          <w:rFonts w:ascii="IBM Plex Sans" w:eastAsia="IBM Plex Sans" w:hAnsi="IBM Plex Sans" w:cs="IBM Plex Sans"/>
        </w:rPr>
        <w:t>TO FOLLOW BEST PRACTICE GUIDELINES</w:t>
      </w:r>
    </w:p>
    <w:p w:rsidR="00D62E12" w:rsidRDefault="00D62E12">
      <w:pPr>
        <w:ind w:left="-567"/>
        <w:rPr>
          <w:rFonts w:ascii="IBM Plex Sans" w:eastAsia="IBM Plex Sans" w:hAnsi="IBM Plex Sans" w:cs="IBM Plex Sans"/>
        </w:rPr>
      </w:pPr>
    </w:p>
    <w:p w:rsidR="00D62E12" w:rsidRDefault="00D62E12">
      <w:pPr>
        <w:rPr>
          <w:rFonts w:ascii="IBM Plex Sans" w:eastAsia="IBM Plex Sans" w:hAnsi="IBM Plex Sans" w:cs="IBM Plex Sans"/>
          <w:color w:val="0B0C0C"/>
        </w:rPr>
      </w:pPr>
    </w:p>
    <w:p w:rsidR="00D62E12" w:rsidRDefault="00A35353">
      <w:pPr>
        <w:numPr>
          <w:ilvl w:val="0"/>
          <w:numId w:val="2"/>
        </w:numPr>
        <w:rPr>
          <w:rFonts w:ascii="IBM Plex Sans" w:eastAsia="IBM Plex Sans" w:hAnsi="IBM Plex Sans" w:cs="IBM Plex Sans"/>
        </w:rPr>
      </w:pPr>
      <w:r>
        <w:rPr>
          <w:rFonts w:ascii="IBM Plex Sans" w:eastAsia="IBM Plex Sans" w:hAnsi="IBM Plex Sans" w:cs="IBM Plex Sans"/>
        </w:rPr>
        <w:t>All children will have a device to use to access their school’s remote education. Schools will offer support where devices or connectivity are an issue.</w:t>
      </w:r>
    </w:p>
    <w:p w:rsidR="00D62E12" w:rsidRDefault="00D62E12">
      <w:pPr>
        <w:ind w:left="720"/>
        <w:rPr>
          <w:rFonts w:ascii="IBM Plex Sans" w:eastAsia="IBM Plex Sans" w:hAnsi="IBM Plex Sans" w:cs="IBM Plex Sans"/>
        </w:rPr>
      </w:pPr>
    </w:p>
    <w:p w:rsidR="00D62E12" w:rsidRDefault="00A35353">
      <w:pPr>
        <w:numPr>
          <w:ilvl w:val="0"/>
          <w:numId w:val="2"/>
        </w:numPr>
        <w:rPr>
          <w:rFonts w:ascii="IBM Plex Sans" w:eastAsia="IBM Plex Sans" w:hAnsi="IBM Plex Sans" w:cs="IBM Plex Sans"/>
        </w:rPr>
      </w:pPr>
      <w:r>
        <w:rPr>
          <w:rFonts w:ascii="IBM Plex Sans" w:eastAsia="IBM Plex Sans" w:hAnsi="IBM Plex Sans" w:cs="IBM Plex Sans"/>
        </w:rPr>
        <w:t xml:space="preserve">We </w:t>
      </w:r>
      <w:proofErr w:type="spellStart"/>
      <w:r>
        <w:rPr>
          <w:rFonts w:ascii="IBM Plex Sans" w:eastAsia="IBM Plex Sans" w:hAnsi="IBM Plex Sans" w:cs="IBM Plex Sans"/>
        </w:rPr>
        <w:t>recognise</w:t>
      </w:r>
      <w:proofErr w:type="spellEnd"/>
      <w:r>
        <w:rPr>
          <w:rFonts w:ascii="IBM Plex Sans" w:eastAsia="IBM Plex Sans" w:hAnsi="IBM Plex Sans" w:cs="IBM Plex Sans"/>
        </w:rPr>
        <w:t xml:space="preserve"> that the effects of COVID and lockdown are requiring all of us to manage our lives in ways to which we are unused to. Many of our families are trying to juggle the effects of illness, the demands of working from home and the wish to support their children with their home learning. Our provision will be available offline on demand, giving families the flexibility they need to manage their lives.</w:t>
      </w:r>
    </w:p>
    <w:p w:rsidR="00D62E12" w:rsidRDefault="00D62E12">
      <w:pPr>
        <w:ind w:left="720"/>
        <w:rPr>
          <w:rFonts w:ascii="IBM Plex Sans" w:eastAsia="IBM Plex Sans" w:hAnsi="IBM Plex Sans" w:cs="IBM Plex Sans"/>
        </w:rPr>
      </w:pPr>
    </w:p>
    <w:p w:rsidR="00D62E12" w:rsidRDefault="00A35353">
      <w:pPr>
        <w:numPr>
          <w:ilvl w:val="0"/>
          <w:numId w:val="2"/>
        </w:numPr>
        <w:rPr>
          <w:rFonts w:ascii="IBM Plex Sans" w:eastAsia="IBM Plex Sans" w:hAnsi="IBM Plex Sans" w:cs="IBM Plex Sans"/>
        </w:rPr>
      </w:pPr>
      <w:r>
        <w:rPr>
          <w:rFonts w:ascii="IBM Plex Sans" w:eastAsia="IBM Plex Sans" w:hAnsi="IBM Plex Sans" w:cs="IBM Plex Sans"/>
        </w:rPr>
        <w:t xml:space="preserve">Just as these ways of working are relatively new for our pupils, they are also new for our teachers, and parents </w:t>
      </w:r>
      <w:proofErr w:type="spellStart"/>
      <w:r>
        <w:rPr>
          <w:rFonts w:ascii="IBM Plex Sans" w:eastAsia="IBM Plex Sans" w:hAnsi="IBM Plex Sans" w:cs="IBM Plex Sans"/>
        </w:rPr>
        <w:t>endeavouring</w:t>
      </w:r>
      <w:proofErr w:type="spellEnd"/>
      <w:r>
        <w:rPr>
          <w:rFonts w:ascii="IBM Plex Sans" w:eastAsia="IBM Plex Sans" w:hAnsi="IBM Plex Sans" w:cs="IBM Plex Sans"/>
        </w:rPr>
        <w:t xml:space="preserve"> to support their children at home. We are constantly improving and are committed to providing training and support for our staff so that they can do the best job possible.</w:t>
      </w:r>
    </w:p>
    <w:p w:rsidR="00D62E12" w:rsidRDefault="00D62E12">
      <w:pPr>
        <w:ind w:left="720"/>
        <w:rPr>
          <w:rFonts w:ascii="IBM Plex Sans" w:eastAsia="IBM Plex Sans" w:hAnsi="IBM Plex Sans" w:cs="IBM Plex Sans"/>
        </w:rPr>
      </w:pPr>
    </w:p>
    <w:p w:rsidR="00D62E12" w:rsidRDefault="00A35353">
      <w:pPr>
        <w:numPr>
          <w:ilvl w:val="0"/>
          <w:numId w:val="2"/>
        </w:numPr>
        <w:rPr>
          <w:rFonts w:ascii="IBM Plex Sans" w:eastAsia="IBM Plex Sans" w:hAnsi="IBM Plex Sans" w:cs="IBM Plex Sans"/>
        </w:rPr>
      </w:pPr>
      <w:r>
        <w:rPr>
          <w:rFonts w:ascii="IBM Plex Sans" w:eastAsia="IBM Plex Sans" w:hAnsi="IBM Plex Sans" w:cs="IBM Plex Sans"/>
        </w:rPr>
        <w:t>We will monitor pupils’ engagement and aim to achieve 90% of children accessing and completing set tasks.</w:t>
      </w:r>
    </w:p>
    <w:p w:rsidR="00D62E12" w:rsidRDefault="00D62E12">
      <w:pPr>
        <w:ind w:left="720"/>
        <w:rPr>
          <w:rFonts w:ascii="IBM Plex Sans" w:eastAsia="IBM Plex Sans" w:hAnsi="IBM Plex Sans" w:cs="IBM Plex Sans"/>
        </w:rPr>
      </w:pPr>
    </w:p>
    <w:p w:rsidR="00D62E12" w:rsidRDefault="00A35353">
      <w:pPr>
        <w:numPr>
          <w:ilvl w:val="0"/>
          <w:numId w:val="2"/>
        </w:numPr>
        <w:rPr>
          <w:rFonts w:ascii="IBM Plex Sans" w:eastAsia="IBM Plex Sans" w:hAnsi="IBM Plex Sans" w:cs="IBM Plex Sans"/>
        </w:rPr>
      </w:pPr>
      <w:r>
        <w:rPr>
          <w:rFonts w:ascii="IBM Plex Sans" w:eastAsia="IBM Plex Sans" w:hAnsi="IBM Plex Sans" w:cs="IBM Plex Sans"/>
          <w:color w:val="0B0C0C"/>
        </w:rPr>
        <w:t xml:space="preserve">Complex teacher skills in the school site classroom are not always easy to recreate in a remote environment, but our remote education recreates at least some aspects of this interactivity and intentional dialogue to ensure teaching is effective. Frequent contact between pupils and teachers is crucial. </w:t>
      </w:r>
      <w:r>
        <w:rPr>
          <w:rFonts w:ascii="IBM Plex Sans" w:eastAsia="IBM Plex Sans" w:hAnsi="IBM Plex Sans" w:cs="IBM Plex Sans"/>
        </w:rPr>
        <w:t xml:space="preserve">Our schools are using a range of interactive platforms and video conferencing tools to create virtual classes, enabling access to lessons and resources and discussion between teachers and pupils. </w:t>
      </w:r>
    </w:p>
    <w:p w:rsidR="00D62E12" w:rsidRDefault="00D62E12">
      <w:pPr>
        <w:ind w:left="720"/>
        <w:rPr>
          <w:rFonts w:ascii="IBM Plex Sans" w:eastAsia="IBM Plex Sans" w:hAnsi="IBM Plex Sans" w:cs="IBM Plex Sans"/>
        </w:rPr>
      </w:pPr>
    </w:p>
    <w:p w:rsidR="00D62E12" w:rsidRDefault="00A35353">
      <w:pPr>
        <w:numPr>
          <w:ilvl w:val="0"/>
          <w:numId w:val="2"/>
        </w:numPr>
        <w:rPr>
          <w:rFonts w:ascii="IBM Plex Sans" w:eastAsia="IBM Plex Sans" w:hAnsi="IBM Plex Sans" w:cs="IBM Plex Sans"/>
        </w:rPr>
      </w:pPr>
      <w:r>
        <w:rPr>
          <w:rFonts w:ascii="IBM Plex Sans" w:eastAsia="IBM Plex Sans" w:hAnsi="IBM Plex Sans" w:cs="IBM Plex Sans"/>
        </w:rPr>
        <w:t>All children will meet with their teacher at least once weekly by video conference. We insist on strict observance of the following protocols for all video conferencing:</w:t>
      </w:r>
    </w:p>
    <w:p w:rsidR="00D62E12" w:rsidRDefault="00A35353">
      <w:pPr>
        <w:numPr>
          <w:ilvl w:val="0"/>
          <w:numId w:val="3"/>
        </w:numPr>
        <w:rPr>
          <w:rFonts w:ascii="IBM Plex Sans" w:eastAsia="IBM Plex Sans" w:hAnsi="IBM Plex Sans" w:cs="IBM Plex Sans"/>
        </w:rPr>
      </w:pPr>
      <w:r>
        <w:rPr>
          <w:rFonts w:ascii="IBM Plex Sans" w:eastAsia="IBM Plex Sans" w:hAnsi="IBM Plex Sans" w:cs="IBM Plex Sans"/>
        </w:rPr>
        <w:t xml:space="preserve">Please make sure your child is dressed appropriately and is in a quiet room that is not their bedroom. </w:t>
      </w:r>
    </w:p>
    <w:p w:rsidR="00D62E12" w:rsidRDefault="00A35353">
      <w:pPr>
        <w:numPr>
          <w:ilvl w:val="0"/>
          <w:numId w:val="3"/>
        </w:numPr>
        <w:rPr>
          <w:rFonts w:ascii="IBM Plex Sans" w:eastAsia="IBM Plex Sans" w:hAnsi="IBM Plex Sans" w:cs="IBM Plex Sans"/>
        </w:rPr>
      </w:pPr>
      <w:r>
        <w:rPr>
          <w:rFonts w:ascii="IBM Plex Sans" w:eastAsia="IBM Plex Sans" w:hAnsi="IBM Plex Sans" w:cs="IBM Plex Sans"/>
        </w:rPr>
        <w:t xml:space="preserve">Ensure you have the appropriate parental controls on your broadband. </w:t>
      </w:r>
    </w:p>
    <w:p w:rsidR="00D62E12" w:rsidRDefault="00A35353">
      <w:pPr>
        <w:numPr>
          <w:ilvl w:val="0"/>
          <w:numId w:val="3"/>
        </w:numPr>
        <w:rPr>
          <w:rFonts w:ascii="IBM Plex Sans" w:eastAsia="IBM Plex Sans" w:hAnsi="IBM Plex Sans" w:cs="IBM Plex Sans"/>
        </w:rPr>
      </w:pPr>
      <w:r>
        <w:rPr>
          <w:rFonts w:ascii="IBM Plex Sans" w:eastAsia="IBM Plex Sans" w:hAnsi="IBM Plex Sans" w:cs="IBM Plex Sans"/>
        </w:rPr>
        <w:t xml:space="preserve">Allow the sessions to continue uninterrupted. </w:t>
      </w:r>
    </w:p>
    <w:p w:rsidR="00D62E12" w:rsidRDefault="00A35353">
      <w:pPr>
        <w:numPr>
          <w:ilvl w:val="0"/>
          <w:numId w:val="1"/>
        </w:numPr>
        <w:rPr>
          <w:rFonts w:ascii="IBM Plex Sans" w:eastAsia="IBM Plex Sans" w:hAnsi="IBM Plex Sans" w:cs="IBM Plex Sans"/>
        </w:rPr>
      </w:pPr>
      <w:r>
        <w:rPr>
          <w:rFonts w:ascii="IBM Plex Sans" w:eastAsia="IBM Plex Sans" w:hAnsi="IBM Plex Sans" w:cs="IBM Plex Sans"/>
        </w:rPr>
        <w:t xml:space="preserve">We continue to have high expectations of </w:t>
      </w:r>
      <w:proofErr w:type="spellStart"/>
      <w:r>
        <w:rPr>
          <w:rFonts w:ascii="IBM Plex Sans" w:eastAsia="IBM Plex Sans" w:hAnsi="IBM Plex Sans" w:cs="IBM Plex Sans"/>
        </w:rPr>
        <w:t>behaviour</w:t>
      </w:r>
      <w:proofErr w:type="spellEnd"/>
      <w:r>
        <w:rPr>
          <w:rFonts w:ascii="IBM Plex Sans" w:eastAsia="IBM Plex Sans" w:hAnsi="IBM Plex Sans" w:cs="IBM Plex Sans"/>
        </w:rPr>
        <w:t xml:space="preserve">, adhering to the school’s </w:t>
      </w:r>
      <w:proofErr w:type="spellStart"/>
      <w:r>
        <w:rPr>
          <w:rFonts w:ascii="IBM Plex Sans" w:eastAsia="IBM Plex Sans" w:hAnsi="IBM Plex Sans" w:cs="IBM Plex Sans"/>
        </w:rPr>
        <w:t>behaviour</w:t>
      </w:r>
      <w:proofErr w:type="spellEnd"/>
      <w:r>
        <w:rPr>
          <w:rFonts w:ascii="IBM Plex Sans" w:eastAsia="IBM Plex Sans" w:hAnsi="IBM Plex Sans" w:cs="IBM Plex Sans"/>
        </w:rPr>
        <w:t xml:space="preserve"> policy which includes the use of positive language</w:t>
      </w:r>
    </w:p>
    <w:p w:rsidR="00D62E12" w:rsidRDefault="00A35353">
      <w:pPr>
        <w:numPr>
          <w:ilvl w:val="0"/>
          <w:numId w:val="3"/>
        </w:numPr>
        <w:rPr>
          <w:rFonts w:ascii="IBM Plex Sans" w:eastAsia="IBM Plex Sans" w:hAnsi="IBM Plex Sans" w:cs="IBM Plex Sans"/>
        </w:rPr>
      </w:pPr>
      <w:r>
        <w:rPr>
          <w:rFonts w:ascii="IBM Plex Sans" w:eastAsia="IBM Plex Sans" w:hAnsi="IBM Plex Sans" w:cs="IBM Plex Sans"/>
        </w:rPr>
        <w:t>The session may be recorded for monitoring and safeguarding purposes.</w:t>
      </w:r>
    </w:p>
    <w:p w:rsidR="00D62E12" w:rsidRDefault="00A35353">
      <w:pPr>
        <w:numPr>
          <w:ilvl w:val="0"/>
          <w:numId w:val="3"/>
        </w:numPr>
        <w:rPr>
          <w:rFonts w:ascii="IBM Plex Sans" w:eastAsia="IBM Plex Sans" w:hAnsi="IBM Plex Sans" w:cs="IBM Plex Sans"/>
          <w:sz w:val="22"/>
          <w:szCs w:val="22"/>
        </w:rPr>
      </w:pPr>
      <w:r>
        <w:rPr>
          <w:rFonts w:ascii="IBM Plex Sans" w:eastAsia="IBM Plex Sans" w:hAnsi="IBM Plex Sans" w:cs="IBM Plex Sans"/>
        </w:rPr>
        <w:lastRenderedPageBreak/>
        <w:t xml:space="preserve">Please be patient and supportive of the teachers. Any inappropriate </w:t>
      </w:r>
      <w:proofErr w:type="spellStart"/>
      <w:r>
        <w:rPr>
          <w:rFonts w:ascii="IBM Plex Sans" w:eastAsia="IBM Plex Sans" w:hAnsi="IBM Plex Sans" w:cs="IBM Plex Sans"/>
        </w:rPr>
        <w:t>behaviour</w:t>
      </w:r>
      <w:proofErr w:type="spellEnd"/>
      <w:r>
        <w:rPr>
          <w:rFonts w:ascii="IBM Plex Sans" w:eastAsia="IBM Plex Sans" w:hAnsi="IBM Plex Sans" w:cs="IBM Plex Sans"/>
        </w:rPr>
        <w:t xml:space="preserve"> towards our members of staff will not be tolerated.</w:t>
      </w:r>
    </w:p>
    <w:p w:rsidR="00D62E12" w:rsidRDefault="00A35353">
      <w:pPr>
        <w:numPr>
          <w:ilvl w:val="0"/>
          <w:numId w:val="3"/>
        </w:numPr>
        <w:rPr>
          <w:rFonts w:ascii="IBM Plex Sans" w:eastAsia="IBM Plex Sans" w:hAnsi="IBM Plex Sans" w:cs="IBM Plex Sans"/>
        </w:rPr>
      </w:pPr>
      <w:r>
        <w:rPr>
          <w:rFonts w:ascii="IBM Plex Sans" w:eastAsia="IBM Plex Sans" w:hAnsi="IBM Plex Sans" w:cs="IBM Plex Sans"/>
        </w:rPr>
        <w:t xml:space="preserve">The sessions will be for </w:t>
      </w:r>
      <w:r>
        <w:rPr>
          <w:rFonts w:ascii="IBM Plex Sans" w:eastAsia="IBM Plex Sans" w:hAnsi="IBM Plex Sans" w:cs="IBM Plex Sans"/>
          <w:b/>
        </w:rPr>
        <w:t>children only</w:t>
      </w:r>
      <w:r>
        <w:rPr>
          <w:rFonts w:ascii="IBM Plex Sans" w:eastAsia="IBM Plex Sans" w:hAnsi="IBM Plex Sans" w:cs="IBM Plex Sans"/>
        </w:rPr>
        <w:t xml:space="preserve"> however an </w:t>
      </w:r>
      <w:proofErr w:type="gramStart"/>
      <w:r>
        <w:rPr>
          <w:rFonts w:ascii="IBM Plex Sans" w:eastAsia="IBM Plex Sans" w:hAnsi="IBM Plex Sans" w:cs="IBM Plex Sans"/>
        </w:rPr>
        <w:t>adult  may</w:t>
      </w:r>
      <w:proofErr w:type="gramEnd"/>
      <w:r>
        <w:rPr>
          <w:rFonts w:ascii="IBM Plex Sans" w:eastAsia="IBM Plex Sans" w:hAnsi="IBM Plex Sans" w:cs="IBM Plex Sans"/>
        </w:rPr>
        <w:t xml:space="preserve"> be present (especially for younger children). Please ensure that other family members do not contribute to the session.</w:t>
      </w:r>
    </w:p>
    <w:p w:rsidR="00D62E12" w:rsidRDefault="00A35353">
      <w:pPr>
        <w:numPr>
          <w:ilvl w:val="0"/>
          <w:numId w:val="3"/>
        </w:numPr>
        <w:rPr>
          <w:rFonts w:ascii="IBM Plex Sans" w:eastAsia="IBM Plex Sans" w:hAnsi="IBM Plex Sans" w:cs="IBM Plex Sans"/>
        </w:rPr>
      </w:pPr>
      <w:r>
        <w:rPr>
          <w:rFonts w:ascii="IBM Plex Sans" w:eastAsia="IBM Plex Sans" w:hAnsi="IBM Plex Sans" w:cs="IBM Plex Sans"/>
        </w:rPr>
        <w:t xml:space="preserve">Please do not record the session on another device or take screenshots/ photos as this is a safeguarding and GDPR issue. </w:t>
      </w:r>
    </w:p>
    <w:p w:rsidR="00D62E12" w:rsidRDefault="00D62E12">
      <w:pPr>
        <w:rPr>
          <w:rFonts w:ascii="IBM Plex Sans" w:eastAsia="IBM Plex Sans" w:hAnsi="IBM Plex Sans" w:cs="IBM Plex Sans"/>
        </w:rPr>
      </w:pPr>
    </w:p>
    <w:p w:rsidR="00D62E12" w:rsidRDefault="00D62E12">
      <w:pPr>
        <w:ind w:left="720"/>
        <w:rPr>
          <w:rFonts w:ascii="IBM Plex Sans" w:eastAsia="IBM Plex Sans" w:hAnsi="IBM Plex Sans" w:cs="IBM Plex Sans"/>
        </w:rPr>
      </w:pPr>
    </w:p>
    <w:p w:rsidR="00D62E12" w:rsidRDefault="00A35353">
      <w:pPr>
        <w:numPr>
          <w:ilvl w:val="0"/>
          <w:numId w:val="2"/>
        </w:numPr>
        <w:rPr>
          <w:rFonts w:ascii="IBM Plex Sans" w:eastAsia="IBM Plex Sans" w:hAnsi="IBM Plex Sans" w:cs="IBM Plex Sans"/>
        </w:rPr>
      </w:pPr>
      <w:r>
        <w:rPr>
          <w:rFonts w:ascii="IBM Plex Sans" w:eastAsia="IBM Plex Sans" w:hAnsi="IBM Plex Sans" w:cs="IBM Plex Sans"/>
        </w:rPr>
        <w:t xml:space="preserve">Our teachers will be online via their learning platform between 9am to 12 noon and 1pm to 3pm daily. During this </w:t>
      </w:r>
      <w:proofErr w:type="gramStart"/>
      <w:r>
        <w:rPr>
          <w:rFonts w:ascii="IBM Plex Sans" w:eastAsia="IBM Plex Sans" w:hAnsi="IBM Plex Sans" w:cs="IBM Plex Sans"/>
        </w:rPr>
        <w:t>time</w:t>
      </w:r>
      <w:proofErr w:type="gramEnd"/>
      <w:r>
        <w:rPr>
          <w:rFonts w:ascii="IBM Plex Sans" w:eastAsia="IBM Plex Sans" w:hAnsi="IBM Plex Sans" w:cs="IBM Plex Sans"/>
        </w:rPr>
        <w:t xml:space="preserve"> they may be teaching groups or providing feedback and support to individuals or groups so we thank you for your patience if you find you are waiting for a response.</w:t>
      </w:r>
    </w:p>
    <w:p w:rsidR="00D62E12" w:rsidRDefault="00D62E12">
      <w:pPr>
        <w:ind w:left="720"/>
        <w:rPr>
          <w:rFonts w:ascii="IBM Plex Sans" w:eastAsia="IBM Plex Sans" w:hAnsi="IBM Plex Sans" w:cs="IBM Plex Sans"/>
        </w:rPr>
      </w:pPr>
    </w:p>
    <w:p w:rsidR="00D62E12" w:rsidRDefault="00A35353">
      <w:pPr>
        <w:numPr>
          <w:ilvl w:val="0"/>
          <w:numId w:val="2"/>
        </w:numPr>
        <w:rPr>
          <w:rFonts w:ascii="IBM Plex Sans" w:eastAsia="IBM Plex Sans" w:hAnsi="IBM Plex Sans" w:cs="IBM Plex Sans"/>
        </w:rPr>
      </w:pPr>
      <w:r>
        <w:rPr>
          <w:rFonts w:ascii="IBM Plex Sans" w:eastAsia="IBM Plex Sans" w:hAnsi="IBM Plex Sans" w:cs="IBM Plex Sans"/>
        </w:rPr>
        <w:t xml:space="preserve">Teachers will be following their school’s curriculum as closely as possible to ensure that lessons are based on children’s prior learning and current starting points and will be monitoring pupils’ progress. </w:t>
      </w:r>
      <w:proofErr w:type="spellStart"/>
      <w:r>
        <w:rPr>
          <w:rFonts w:ascii="IBM Plex Sans" w:eastAsia="IBM Plex Sans" w:hAnsi="IBM Plex Sans" w:cs="IBM Plex Sans"/>
        </w:rPr>
        <w:t>Maths</w:t>
      </w:r>
      <w:proofErr w:type="spellEnd"/>
      <w:r>
        <w:rPr>
          <w:rFonts w:ascii="IBM Plex Sans" w:eastAsia="IBM Plex Sans" w:hAnsi="IBM Plex Sans" w:cs="IBM Plex Sans"/>
        </w:rPr>
        <w:t xml:space="preserve"> and English tasks will be set daily for years 1-6 and other subjects weekly or in a block.</w:t>
      </w:r>
    </w:p>
    <w:p w:rsidR="00D62E12" w:rsidRDefault="00D62E12">
      <w:pPr>
        <w:ind w:left="720"/>
        <w:rPr>
          <w:rFonts w:ascii="IBM Plex Sans" w:eastAsia="IBM Plex Sans" w:hAnsi="IBM Plex Sans" w:cs="IBM Plex Sans"/>
        </w:rPr>
      </w:pPr>
    </w:p>
    <w:p w:rsidR="00D62E12" w:rsidRDefault="00A35353">
      <w:pPr>
        <w:numPr>
          <w:ilvl w:val="0"/>
          <w:numId w:val="2"/>
        </w:numPr>
        <w:rPr>
          <w:rFonts w:ascii="IBM Plex Sans" w:eastAsia="IBM Plex Sans" w:hAnsi="IBM Plex Sans" w:cs="IBM Plex Sans"/>
        </w:rPr>
      </w:pPr>
      <w:r>
        <w:rPr>
          <w:rFonts w:ascii="IBM Plex Sans" w:eastAsia="IBM Plex Sans" w:hAnsi="IBM Plex Sans" w:cs="IBM Plex Sans"/>
        </w:rPr>
        <w:t>Lessons may be prepared and taught by our teachers or may be activities set using materials prepared by our teachers or adapted from pre-published materials.</w:t>
      </w:r>
    </w:p>
    <w:p w:rsidR="00D62E12" w:rsidRDefault="00D62E12">
      <w:pPr>
        <w:ind w:left="720"/>
        <w:rPr>
          <w:rFonts w:ascii="IBM Plex Sans" w:eastAsia="IBM Plex Sans" w:hAnsi="IBM Plex Sans" w:cs="IBM Plex Sans"/>
        </w:rPr>
      </w:pPr>
    </w:p>
    <w:p w:rsidR="00D62E12" w:rsidRDefault="00A35353">
      <w:pPr>
        <w:numPr>
          <w:ilvl w:val="0"/>
          <w:numId w:val="2"/>
        </w:numPr>
        <w:rPr>
          <w:rFonts w:ascii="IBM Plex Sans" w:eastAsia="IBM Plex Sans" w:hAnsi="IBM Plex Sans" w:cs="IBM Plex Sans"/>
        </w:rPr>
      </w:pPr>
      <w:r>
        <w:rPr>
          <w:rFonts w:ascii="IBM Plex Sans" w:eastAsia="IBM Plex Sans" w:hAnsi="IBM Plex Sans" w:cs="IBM Plex Sans"/>
        </w:rPr>
        <w:t xml:space="preserve">Children in Foundation Stage and Key Stage 1 will be set 2.5 hours of work per day; Children in Key Stage 2 will be set 3.5 hours of work per day. In </w:t>
      </w:r>
      <w:proofErr w:type="gramStart"/>
      <w:r>
        <w:rPr>
          <w:rFonts w:ascii="IBM Plex Sans" w:eastAsia="IBM Plex Sans" w:hAnsi="IBM Plex Sans" w:cs="IBM Plex Sans"/>
        </w:rPr>
        <w:t>addition</w:t>
      </w:r>
      <w:proofErr w:type="gramEnd"/>
      <w:r>
        <w:rPr>
          <w:rFonts w:ascii="IBM Plex Sans" w:eastAsia="IBM Plex Sans" w:hAnsi="IBM Plex Sans" w:cs="IBM Plex Sans"/>
        </w:rPr>
        <w:t xml:space="preserve"> they should do 30 minutes of other activities e.g. personal reading, shared </w:t>
      </w:r>
      <w:proofErr w:type="spellStart"/>
      <w:r>
        <w:rPr>
          <w:rFonts w:ascii="IBM Plex Sans" w:eastAsia="IBM Plex Sans" w:hAnsi="IBM Plex Sans" w:cs="IBM Plex Sans"/>
        </w:rPr>
        <w:t>storytime</w:t>
      </w:r>
      <w:proofErr w:type="spellEnd"/>
      <w:r>
        <w:rPr>
          <w:rFonts w:ascii="IBM Plex Sans" w:eastAsia="IBM Plex Sans" w:hAnsi="IBM Plex Sans" w:cs="IBM Plex Sans"/>
        </w:rPr>
        <w:t xml:space="preserve"> or physical activities. It is important to note that children do not work at a universal rate and parents need to consider their children’s conscientious approach to study, ensuring that they are neither under nor over working.</w:t>
      </w:r>
    </w:p>
    <w:p w:rsidR="00D62E12" w:rsidRDefault="00D62E12">
      <w:pPr>
        <w:ind w:left="720"/>
        <w:rPr>
          <w:rFonts w:ascii="IBM Plex Sans" w:eastAsia="IBM Plex Sans" w:hAnsi="IBM Plex Sans" w:cs="IBM Plex Sans"/>
        </w:rPr>
      </w:pPr>
    </w:p>
    <w:p w:rsidR="00D62E12" w:rsidRDefault="00A35353">
      <w:pPr>
        <w:numPr>
          <w:ilvl w:val="0"/>
          <w:numId w:val="2"/>
        </w:numPr>
        <w:rPr>
          <w:rFonts w:ascii="IBM Plex Sans" w:eastAsia="IBM Plex Sans" w:hAnsi="IBM Plex Sans" w:cs="IBM Plex Sans"/>
        </w:rPr>
      </w:pPr>
      <w:r>
        <w:rPr>
          <w:rFonts w:ascii="IBM Plex Sans" w:eastAsia="IBM Plex Sans" w:hAnsi="IBM Plex Sans" w:cs="IBM Plex Sans"/>
        </w:rPr>
        <w:t xml:space="preserve">Some subjects are more challenging to teach remotely and may rely on video demonstrations e.g. PE. </w:t>
      </w:r>
      <w:r>
        <w:rPr>
          <w:rFonts w:ascii="IBM Plex Sans" w:eastAsia="IBM Plex Sans" w:hAnsi="IBM Plex Sans" w:cs="IBM Plex Sans"/>
          <w:color w:val="0B0C0C"/>
        </w:rPr>
        <w:t>Pupils should be encouraged to take regular physical exercise to maintain fitness.</w:t>
      </w:r>
    </w:p>
    <w:p w:rsidR="00D62E12" w:rsidRDefault="00D62E12">
      <w:pPr>
        <w:ind w:left="-567"/>
      </w:pPr>
    </w:p>
    <w:p w:rsidR="00D62E12" w:rsidRDefault="00D62E12">
      <w:pPr>
        <w:ind w:left="-567"/>
      </w:pPr>
    </w:p>
    <w:p w:rsidR="00D62E12" w:rsidRDefault="00D62E12">
      <w:pPr>
        <w:ind w:left="-567"/>
      </w:pPr>
    </w:p>
    <w:p w:rsidR="00D62E12" w:rsidRDefault="00D62E12">
      <w:pPr>
        <w:ind w:left="-567"/>
      </w:pPr>
    </w:p>
    <w:p w:rsidR="00D62E12" w:rsidRDefault="00D62E12">
      <w:pPr>
        <w:ind w:left="-567"/>
      </w:pPr>
    </w:p>
    <w:p w:rsidR="00D62E12" w:rsidRDefault="00D62E12">
      <w:pPr>
        <w:ind w:left="-567"/>
      </w:pPr>
    </w:p>
    <w:p w:rsidR="00D62E12" w:rsidRDefault="00D62E12">
      <w:pPr>
        <w:ind w:left="-567"/>
      </w:pPr>
    </w:p>
    <w:p w:rsidR="00D62E12" w:rsidRDefault="00D62E12">
      <w:pPr>
        <w:ind w:left="-567"/>
      </w:pPr>
    </w:p>
    <w:p w:rsidR="00D62E12" w:rsidRDefault="00D62E12"/>
    <w:sectPr w:rsidR="00D62E12">
      <w:headerReference w:type="even" r:id="rId7"/>
      <w:headerReference w:type="default" r:id="rId8"/>
      <w:footerReference w:type="even" r:id="rId9"/>
      <w:footerReference w:type="default" r:id="rId10"/>
      <w:headerReference w:type="first" r:id="rId11"/>
      <w:footerReference w:type="first" r:id="rId12"/>
      <w:pgSz w:w="11900" w:h="16840"/>
      <w:pgMar w:top="3232" w:right="435" w:bottom="1843" w:left="45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747" w:rsidRDefault="00567747">
      <w:r>
        <w:separator/>
      </w:r>
    </w:p>
  </w:endnote>
  <w:endnote w:type="continuationSeparator" w:id="0">
    <w:p w:rsidR="00567747" w:rsidRDefault="00567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Barlow">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IBM Plex Sans">
    <w:altName w:val="Corbel"/>
    <w:charset w:val="00"/>
    <w:family w:val="swiss"/>
    <w:pitch w:val="variable"/>
    <w:sig w:usb0="00000001" w:usb1="5000207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E12" w:rsidRDefault="00D62E12">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E12" w:rsidRDefault="00D62E12">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E12" w:rsidRDefault="00A35353">
    <w:pPr>
      <w:pBdr>
        <w:top w:val="nil"/>
        <w:left w:val="nil"/>
        <w:bottom w:val="nil"/>
        <w:right w:val="nil"/>
        <w:between w:val="nil"/>
      </w:pBdr>
      <w:tabs>
        <w:tab w:val="center" w:pos="4320"/>
        <w:tab w:val="right" w:pos="8640"/>
      </w:tabs>
      <w:rPr>
        <w:color w:val="000000"/>
      </w:rPr>
    </w:pPr>
    <w:r>
      <w:rPr>
        <w:noProof/>
        <w:lang w:val="en-GB"/>
      </w:rPr>
      <w:drawing>
        <wp:anchor distT="0" distB="0" distL="0" distR="0" simplePos="0" relativeHeight="251659264" behindDoc="0" locked="0" layoutInCell="1" hidden="0" allowOverlap="1">
          <wp:simplePos x="0" y="0"/>
          <wp:positionH relativeFrom="column">
            <wp:posOffset>-1199514</wp:posOffset>
          </wp:positionH>
          <wp:positionV relativeFrom="paragraph">
            <wp:posOffset>-419841</wp:posOffset>
          </wp:positionV>
          <wp:extent cx="7580904" cy="1006810"/>
          <wp:effectExtent l="0" t="0" r="0" b="0"/>
          <wp:wrapSquare wrapText="bothSides" distT="0" distB="0" distL="0" distR="0"/>
          <wp:docPr id="2" name="image2.jpg"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screenshot of a cell phone&#10;&#10;Description automatically generated"/>
                  <pic:cNvPicPr preferRelativeResize="0"/>
                </pic:nvPicPr>
                <pic:blipFill>
                  <a:blip r:embed="rId1"/>
                  <a:srcRect/>
                  <a:stretch>
                    <a:fillRect/>
                  </a:stretch>
                </pic:blipFill>
                <pic:spPr>
                  <a:xfrm>
                    <a:off x="0" y="0"/>
                    <a:ext cx="7580904" cy="100681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747" w:rsidRDefault="00567747">
      <w:r>
        <w:separator/>
      </w:r>
    </w:p>
  </w:footnote>
  <w:footnote w:type="continuationSeparator" w:id="0">
    <w:p w:rsidR="00567747" w:rsidRDefault="005677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E12" w:rsidRDefault="00D62E12">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E12" w:rsidRDefault="00D62E12">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E12" w:rsidRDefault="00A35353">
    <w:pPr>
      <w:pBdr>
        <w:top w:val="nil"/>
        <w:left w:val="nil"/>
        <w:bottom w:val="nil"/>
        <w:right w:val="nil"/>
        <w:between w:val="nil"/>
      </w:pBdr>
      <w:tabs>
        <w:tab w:val="center" w:pos="4320"/>
        <w:tab w:val="right" w:pos="8640"/>
      </w:tabs>
      <w:rPr>
        <w:color w:val="000000"/>
      </w:rPr>
    </w:pPr>
    <w:r>
      <w:rPr>
        <w:noProof/>
        <w:lang w:val="en-GB"/>
      </w:rPr>
      <w:drawing>
        <wp:anchor distT="0" distB="0" distL="0" distR="0" simplePos="0" relativeHeight="251658240" behindDoc="0" locked="0" layoutInCell="1" hidden="0" allowOverlap="1">
          <wp:simplePos x="0" y="0"/>
          <wp:positionH relativeFrom="page">
            <wp:posOffset>-29999</wp:posOffset>
          </wp:positionH>
          <wp:positionV relativeFrom="page">
            <wp:posOffset>-26034</wp:posOffset>
          </wp:positionV>
          <wp:extent cx="7630542" cy="1910407"/>
          <wp:effectExtent l="0" t="0" r="0" b="0"/>
          <wp:wrapSquare wrapText="bothSides" distT="0" distB="0" distL="0" distR="0"/>
          <wp:docPr id="1" name="image1.jpg"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screenshot of a cell phone&#10;&#10;Description automatically generated"/>
                  <pic:cNvPicPr preferRelativeResize="0"/>
                </pic:nvPicPr>
                <pic:blipFill>
                  <a:blip r:embed="rId1"/>
                  <a:srcRect/>
                  <a:stretch>
                    <a:fillRect/>
                  </a:stretch>
                </pic:blipFill>
                <pic:spPr>
                  <a:xfrm>
                    <a:off x="0" y="0"/>
                    <a:ext cx="7630542" cy="191040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266A2"/>
    <w:multiLevelType w:val="multilevel"/>
    <w:tmpl w:val="5B948E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6B45D4A"/>
    <w:multiLevelType w:val="multilevel"/>
    <w:tmpl w:val="776C00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4F1B0258"/>
    <w:multiLevelType w:val="multilevel"/>
    <w:tmpl w:val="0FFA5A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717743FC"/>
    <w:multiLevelType w:val="multilevel"/>
    <w:tmpl w:val="AF8AF3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E12"/>
    <w:rsid w:val="00567747"/>
    <w:rsid w:val="006C09B8"/>
    <w:rsid w:val="00A35353"/>
    <w:rsid w:val="00D62E12"/>
    <w:rsid w:val="00F13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A516B6-75B9-4EB1-9353-105A44ABD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St Johns CofE Primary School Buckhurst Hill</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P.Tidmarsh</dc:creator>
  <cp:lastModifiedBy>Jacquie Slisz</cp:lastModifiedBy>
  <cp:revision>2</cp:revision>
  <dcterms:created xsi:type="dcterms:W3CDTF">2021-02-02T12:57:00Z</dcterms:created>
  <dcterms:modified xsi:type="dcterms:W3CDTF">2021-02-02T12:57:00Z</dcterms:modified>
</cp:coreProperties>
</file>