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BFAED" w14:textId="77777777" w:rsidR="001F4466" w:rsidRDefault="001F4466">
      <w:pPr>
        <w:widowControl/>
        <w:spacing w:before="45" w:after="45"/>
        <w:jc w:val="center"/>
        <w:rPr>
          <w:rFonts w:ascii="Calibri" w:eastAsia="Calibri" w:hAnsi="Calibri" w:cs="Calibri"/>
          <w:sz w:val="72"/>
          <w:szCs w:val="72"/>
          <w:u w:val="single"/>
        </w:rPr>
      </w:pPr>
    </w:p>
    <w:p w14:paraId="71B63434" w14:textId="77777777" w:rsidR="001F4466" w:rsidRDefault="001F4466">
      <w:pPr>
        <w:widowControl/>
        <w:spacing w:before="45" w:after="45"/>
        <w:jc w:val="center"/>
        <w:rPr>
          <w:rFonts w:ascii="Calibri" w:eastAsia="Calibri" w:hAnsi="Calibri" w:cs="Calibri"/>
          <w:sz w:val="72"/>
          <w:szCs w:val="72"/>
          <w:u w:val="single"/>
        </w:rPr>
      </w:pPr>
    </w:p>
    <w:p w14:paraId="75FDB47C" w14:textId="77777777" w:rsidR="001F4466" w:rsidRDefault="001F4466">
      <w:pPr>
        <w:widowControl/>
        <w:spacing w:before="45" w:after="45"/>
        <w:jc w:val="center"/>
        <w:rPr>
          <w:rFonts w:ascii="Calibri" w:eastAsia="Calibri" w:hAnsi="Calibri" w:cs="Calibri"/>
          <w:sz w:val="72"/>
          <w:szCs w:val="72"/>
          <w:u w:val="single"/>
        </w:rPr>
      </w:pPr>
    </w:p>
    <w:p w14:paraId="2101F428" w14:textId="77777777" w:rsidR="001F4466" w:rsidRDefault="001F4466">
      <w:pPr>
        <w:widowControl/>
        <w:spacing w:before="45" w:after="45"/>
        <w:jc w:val="center"/>
        <w:rPr>
          <w:rFonts w:ascii="Calibri" w:eastAsia="Calibri" w:hAnsi="Calibri" w:cs="Calibri"/>
          <w:sz w:val="72"/>
          <w:szCs w:val="72"/>
          <w:u w:val="single"/>
        </w:rPr>
      </w:pPr>
    </w:p>
    <w:p w14:paraId="630066CA" w14:textId="77777777" w:rsidR="001F4466" w:rsidRDefault="00D57C5C">
      <w:pPr>
        <w:widowControl/>
        <w:spacing w:before="45" w:after="45"/>
        <w:jc w:val="center"/>
        <w:rPr>
          <w:rFonts w:ascii="Calibri" w:eastAsia="Calibri" w:hAnsi="Calibri" w:cs="Calibri"/>
          <w:sz w:val="72"/>
          <w:szCs w:val="72"/>
          <w:u w:val="single"/>
        </w:rPr>
      </w:pPr>
      <w:r>
        <w:rPr>
          <w:rFonts w:ascii="Calibri" w:eastAsia="Calibri" w:hAnsi="Calibri" w:cs="Calibri"/>
          <w:b/>
          <w:sz w:val="72"/>
          <w:szCs w:val="72"/>
          <w:u w:val="single"/>
        </w:rPr>
        <w:t xml:space="preserve">Child Protection Policy </w:t>
      </w:r>
    </w:p>
    <w:p w14:paraId="21743F6E" w14:textId="7ADAA558" w:rsidR="001F4466" w:rsidRDefault="001F4466" w:rsidP="00DC6896">
      <w:pPr>
        <w:widowControl/>
        <w:spacing w:before="45" w:after="45"/>
        <w:rPr>
          <w:rFonts w:ascii="Arial" w:eastAsia="Arial" w:hAnsi="Arial" w:cs="Arial"/>
        </w:rPr>
      </w:pPr>
    </w:p>
    <w:p w14:paraId="03B235F5" w14:textId="77777777" w:rsidR="001F4466" w:rsidRDefault="001F4466">
      <w:pPr>
        <w:widowControl/>
        <w:spacing w:before="45" w:after="45"/>
        <w:jc w:val="center"/>
        <w:rPr>
          <w:rFonts w:ascii="Arial" w:eastAsia="Arial" w:hAnsi="Arial" w:cs="Arial"/>
        </w:rPr>
      </w:pPr>
    </w:p>
    <w:p w14:paraId="66CCA70F" w14:textId="77777777" w:rsidR="001F4466" w:rsidRDefault="001F4466">
      <w:pPr>
        <w:widowControl/>
        <w:spacing w:before="45" w:after="45"/>
        <w:jc w:val="center"/>
        <w:rPr>
          <w:rFonts w:ascii="Arial" w:eastAsia="Arial" w:hAnsi="Arial" w:cs="Arial"/>
        </w:rPr>
      </w:pPr>
    </w:p>
    <w:p w14:paraId="5431C6FC" w14:textId="77777777" w:rsidR="001F4466" w:rsidRDefault="001F4466">
      <w:pPr>
        <w:widowControl/>
        <w:spacing w:before="45" w:after="45"/>
        <w:jc w:val="center"/>
        <w:rPr>
          <w:rFonts w:ascii="Arial" w:eastAsia="Arial" w:hAnsi="Arial" w:cs="Arial"/>
        </w:rPr>
      </w:pPr>
    </w:p>
    <w:p w14:paraId="14AB97E7" w14:textId="77777777" w:rsidR="001F4466" w:rsidRDefault="001F4466">
      <w:pPr>
        <w:widowControl/>
        <w:spacing w:before="45" w:after="45"/>
        <w:jc w:val="center"/>
        <w:rPr>
          <w:rFonts w:ascii="Arial" w:eastAsia="Arial" w:hAnsi="Arial" w:cs="Arial"/>
        </w:rPr>
      </w:pPr>
    </w:p>
    <w:p w14:paraId="15EF310B" w14:textId="77777777" w:rsidR="001F4466" w:rsidRDefault="001F4466">
      <w:pPr>
        <w:widowControl/>
        <w:spacing w:before="45" w:after="45"/>
        <w:jc w:val="center"/>
        <w:rPr>
          <w:rFonts w:ascii="Arial" w:eastAsia="Arial" w:hAnsi="Arial" w:cs="Arial"/>
        </w:rPr>
      </w:pPr>
    </w:p>
    <w:p w14:paraId="14392859" w14:textId="77777777" w:rsidR="001F4466" w:rsidRDefault="001F4466">
      <w:pPr>
        <w:widowControl/>
        <w:spacing w:before="45" w:after="45"/>
        <w:jc w:val="center"/>
        <w:rPr>
          <w:rFonts w:ascii="Arial" w:eastAsia="Arial" w:hAnsi="Arial" w:cs="Arial"/>
        </w:rPr>
      </w:pPr>
    </w:p>
    <w:p w14:paraId="6FCD9E65" w14:textId="77777777" w:rsidR="001F4466" w:rsidRDefault="001F4466">
      <w:pPr>
        <w:widowControl/>
        <w:spacing w:before="45" w:after="45"/>
        <w:jc w:val="center"/>
        <w:rPr>
          <w:rFonts w:ascii="Arial" w:eastAsia="Arial" w:hAnsi="Arial" w:cs="Arial"/>
        </w:rPr>
      </w:pPr>
    </w:p>
    <w:p w14:paraId="3E426E25" w14:textId="77777777" w:rsidR="001F4466" w:rsidRDefault="001F4466">
      <w:pPr>
        <w:widowControl/>
        <w:spacing w:before="45" w:after="45"/>
        <w:jc w:val="center"/>
        <w:rPr>
          <w:rFonts w:ascii="Arial" w:eastAsia="Arial" w:hAnsi="Arial" w:cs="Arial"/>
        </w:rPr>
      </w:pPr>
    </w:p>
    <w:p w14:paraId="1588592F" w14:textId="77777777" w:rsidR="001F4466" w:rsidRDefault="001F4466">
      <w:pPr>
        <w:widowControl/>
        <w:spacing w:before="45" w:after="45"/>
        <w:jc w:val="center"/>
        <w:rPr>
          <w:rFonts w:ascii="Arial" w:eastAsia="Arial" w:hAnsi="Arial" w:cs="Arial"/>
        </w:rPr>
      </w:pPr>
    </w:p>
    <w:p w14:paraId="2AD22E73" w14:textId="77777777" w:rsidR="001F4466" w:rsidRDefault="001F4466">
      <w:pPr>
        <w:widowControl/>
        <w:spacing w:before="45" w:after="45"/>
        <w:jc w:val="center"/>
        <w:rPr>
          <w:rFonts w:ascii="Arial" w:eastAsia="Arial" w:hAnsi="Arial" w:cs="Arial"/>
        </w:rPr>
      </w:pPr>
    </w:p>
    <w:p w14:paraId="5C4CCB77" w14:textId="77777777" w:rsidR="001F4466" w:rsidRDefault="001F4466">
      <w:pPr>
        <w:widowControl/>
        <w:spacing w:before="45" w:after="45"/>
        <w:jc w:val="center"/>
        <w:rPr>
          <w:rFonts w:ascii="Arial" w:eastAsia="Arial" w:hAnsi="Arial" w:cs="Arial"/>
        </w:rPr>
      </w:pPr>
    </w:p>
    <w:tbl>
      <w:tblPr>
        <w:tblStyle w:val="a"/>
        <w:tblW w:w="8614" w:type="dxa"/>
        <w:tblLayout w:type="fixed"/>
        <w:tblLook w:val="0000" w:firstRow="0" w:lastRow="0" w:firstColumn="0" w:lastColumn="0" w:noHBand="0" w:noVBand="0"/>
      </w:tblPr>
      <w:tblGrid>
        <w:gridCol w:w="5778"/>
        <w:gridCol w:w="2836"/>
      </w:tblGrid>
      <w:tr w:rsidR="001F4466" w14:paraId="57620548" w14:textId="77777777">
        <w:trPr>
          <w:trHeight w:val="680"/>
        </w:trPr>
        <w:tc>
          <w:tcPr>
            <w:tcW w:w="577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09267E55" w14:textId="0FA458E8" w:rsidR="001F4466" w:rsidRDefault="00D57C5C" w:rsidP="000E40F2">
            <w:pPr>
              <w:spacing w:after="200" w:line="276" w:lineRule="auto"/>
              <w:jc w:val="center"/>
              <w:rPr>
                <w:rFonts w:ascii="Calibri" w:eastAsia="Calibri" w:hAnsi="Calibri" w:cs="Calibri"/>
                <w:sz w:val="22"/>
                <w:szCs w:val="22"/>
              </w:rPr>
            </w:pPr>
            <w:r>
              <w:rPr>
                <w:rFonts w:ascii="Calibri" w:eastAsia="Calibri" w:hAnsi="Calibri" w:cs="Calibri"/>
                <w:sz w:val="22"/>
                <w:szCs w:val="22"/>
              </w:rPr>
              <w:t>This Policy was created in August 202</w:t>
            </w:r>
            <w:r w:rsidR="000E40F2">
              <w:rPr>
                <w:rFonts w:ascii="Calibri" w:eastAsia="Calibri" w:hAnsi="Calibri" w:cs="Calibri"/>
                <w:sz w:val="22"/>
                <w:szCs w:val="22"/>
              </w:rPr>
              <w:t>1</w:t>
            </w:r>
            <w:r>
              <w:rPr>
                <w:rFonts w:ascii="Calibri" w:eastAsia="Calibri" w:hAnsi="Calibri" w:cs="Calibri"/>
                <w:sz w:val="22"/>
                <w:szCs w:val="22"/>
              </w:rPr>
              <w:t xml:space="preserve"> by Jo Barclay, Safeguarding Manager for Schools and Early Years, Essex.</w:t>
            </w:r>
          </w:p>
        </w:tc>
        <w:tc>
          <w:tcPr>
            <w:tcW w:w="283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4C93E26" w14:textId="77777777" w:rsidR="001F4466" w:rsidRDefault="00D57C5C">
            <w:pPr>
              <w:spacing w:after="200" w:line="276" w:lineRule="auto"/>
              <w:jc w:val="center"/>
              <w:rPr>
                <w:rFonts w:ascii="Calibri" w:eastAsia="Calibri" w:hAnsi="Calibri" w:cs="Calibri"/>
                <w:sz w:val="22"/>
                <w:szCs w:val="22"/>
              </w:rPr>
            </w:pPr>
            <w:r>
              <w:rPr>
                <w:rFonts w:ascii="Calibri" w:eastAsia="Calibri" w:hAnsi="Calibri" w:cs="Calibri"/>
                <w:sz w:val="22"/>
                <w:szCs w:val="22"/>
              </w:rPr>
              <w:t>August 2020</w:t>
            </w:r>
          </w:p>
        </w:tc>
      </w:tr>
      <w:tr w:rsidR="001F4466" w14:paraId="4FAFCA5E" w14:textId="77777777">
        <w:trPr>
          <w:trHeight w:val="680"/>
        </w:trPr>
        <w:tc>
          <w:tcPr>
            <w:tcW w:w="577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66716DF3" w14:textId="77777777" w:rsidR="001F4466" w:rsidRDefault="00D57C5C">
            <w:pPr>
              <w:spacing w:after="200" w:line="276" w:lineRule="auto"/>
              <w:jc w:val="center"/>
              <w:rPr>
                <w:rFonts w:ascii="Calibri" w:eastAsia="Calibri" w:hAnsi="Calibri" w:cs="Calibri"/>
                <w:sz w:val="22"/>
                <w:szCs w:val="22"/>
              </w:rPr>
            </w:pPr>
            <w:r>
              <w:rPr>
                <w:rFonts w:ascii="Calibri" w:eastAsia="Calibri" w:hAnsi="Calibri" w:cs="Calibri"/>
                <w:sz w:val="22"/>
                <w:szCs w:val="22"/>
              </w:rPr>
              <w:t>It was ratified by the Board of Trustees on:</w:t>
            </w:r>
          </w:p>
        </w:tc>
        <w:tc>
          <w:tcPr>
            <w:tcW w:w="283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893F878" w14:textId="2E3D7A6D" w:rsidR="001F4466" w:rsidRDefault="000E40F2">
            <w:pPr>
              <w:spacing w:after="200" w:line="276" w:lineRule="auto"/>
              <w:jc w:val="center"/>
              <w:rPr>
                <w:rFonts w:ascii="Calibri" w:eastAsia="Calibri" w:hAnsi="Calibri" w:cs="Calibri"/>
                <w:sz w:val="22"/>
                <w:szCs w:val="22"/>
              </w:rPr>
            </w:pPr>
            <w:r>
              <w:rPr>
                <w:rFonts w:ascii="Calibri" w:eastAsia="Calibri" w:hAnsi="Calibri" w:cs="Calibri"/>
                <w:sz w:val="22"/>
                <w:szCs w:val="22"/>
              </w:rPr>
              <w:t>7</w:t>
            </w:r>
            <w:r w:rsidRPr="009210DE">
              <w:rPr>
                <w:rFonts w:ascii="Calibri" w:eastAsia="Calibri" w:hAnsi="Calibri" w:cs="Calibri"/>
                <w:sz w:val="22"/>
                <w:szCs w:val="22"/>
                <w:vertAlign w:val="superscript"/>
              </w:rPr>
              <w:t>th</w:t>
            </w:r>
            <w:r>
              <w:rPr>
                <w:rFonts w:ascii="Calibri" w:eastAsia="Calibri" w:hAnsi="Calibri" w:cs="Calibri"/>
                <w:sz w:val="22"/>
                <w:szCs w:val="22"/>
              </w:rPr>
              <w:t xml:space="preserve"> September</w:t>
            </w:r>
            <w:r w:rsidR="009E38B8">
              <w:rPr>
                <w:rFonts w:ascii="Calibri" w:eastAsia="Calibri" w:hAnsi="Calibri" w:cs="Calibri"/>
                <w:sz w:val="22"/>
                <w:szCs w:val="22"/>
              </w:rPr>
              <w:t xml:space="preserve"> 2021</w:t>
            </w:r>
          </w:p>
        </w:tc>
      </w:tr>
      <w:tr w:rsidR="001F4466" w14:paraId="3515F7E0" w14:textId="77777777">
        <w:trPr>
          <w:trHeight w:val="1042"/>
        </w:trPr>
        <w:tc>
          <w:tcPr>
            <w:tcW w:w="577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25F34986" w14:textId="77777777" w:rsidR="001F4466" w:rsidRDefault="00D57C5C">
            <w:pPr>
              <w:spacing w:after="200" w:line="276" w:lineRule="auto"/>
              <w:jc w:val="center"/>
              <w:rPr>
                <w:rFonts w:ascii="Calibri" w:eastAsia="Calibri" w:hAnsi="Calibri" w:cs="Calibri"/>
                <w:sz w:val="22"/>
                <w:szCs w:val="22"/>
              </w:rPr>
            </w:pPr>
            <w:r>
              <w:rPr>
                <w:rFonts w:ascii="Calibri" w:eastAsia="Calibri" w:hAnsi="Calibri" w:cs="Calibri"/>
                <w:sz w:val="22"/>
                <w:szCs w:val="22"/>
              </w:rPr>
              <w:t>Signed by the Chair of Trustees:</w:t>
            </w:r>
          </w:p>
        </w:tc>
        <w:tc>
          <w:tcPr>
            <w:tcW w:w="283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01585733" w14:textId="77777777" w:rsidR="001F4466" w:rsidRDefault="00D57C5C">
            <w:pPr>
              <w:spacing w:after="200" w:line="276" w:lineRule="auto"/>
              <w:jc w:val="center"/>
              <w:rPr>
                <w:rFonts w:ascii="Calibri" w:eastAsia="Calibri" w:hAnsi="Calibri" w:cs="Calibri"/>
                <w:sz w:val="22"/>
                <w:szCs w:val="22"/>
              </w:rPr>
            </w:pPr>
            <w:r>
              <w:rPr>
                <w:rFonts w:ascii="Calibri" w:eastAsia="Calibri" w:hAnsi="Calibri" w:cs="Calibri"/>
                <w:noProof/>
                <w:sz w:val="22"/>
                <w:szCs w:val="22"/>
                <w:lang w:val="en-GB"/>
              </w:rPr>
              <w:drawing>
                <wp:inline distT="0" distB="0" distL="114300" distR="114300" wp14:anchorId="7DE98D32" wp14:editId="03DAAF94">
                  <wp:extent cx="638810" cy="494665"/>
                  <wp:effectExtent l="0" t="0" r="0" b="0"/>
                  <wp:docPr id="4" name="image3.jpg" descr="C:\Users\Elisabeth\Documents\EJN\Clerk Governor\EFSPT\lee signature.jpg"/>
                  <wp:cNvGraphicFramePr/>
                  <a:graphic xmlns:a="http://schemas.openxmlformats.org/drawingml/2006/main">
                    <a:graphicData uri="http://schemas.openxmlformats.org/drawingml/2006/picture">
                      <pic:pic xmlns:pic="http://schemas.openxmlformats.org/drawingml/2006/picture">
                        <pic:nvPicPr>
                          <pic:cNvPr id="0" name="image3.jpg" descr="C:\Users\Elisabeth\Documents\EJN\Clerk Governor\EFSPT\lee signature.jpg"/>
                          <pic:cNvPicPr preferRelativeResize="0"/>
                        </pic:nvPicPr>
                        <pic:blipFill>
                          <a:blip r:embed="rId7"/>
                          <a:srcRect/>
                          <a:stretch>
                            <a:fillRect/>
                          </a:stretch>
                        </pic:blipFill>
                        <pic:spPr>
                          <a:xfrm>
                            <a:off x="0" y="0"/>
                            <a:ext cx="638810" cy="494665"/>
                          </a:xfrm>
                          <a:prstGeom prst="rect">
                            <a:avLst/>
                          </a:prstGeom>
                          <a:ln/>
                        </pic:spPr>
                      </pic:pic>
                    </a:graphicData>
                  </a:graphic>
                </wp:inline>
              </w:drawing>
            </w:r>
          </w:p>
        </w:tc>
      </w:tr>
      <w:tr w:rsidR="001F4466" w14:paraId="33605BF3" w14:textId="77777777">
        <w:trPr>
          <w:trHeight w:val="680"/>
        </w:trPr>
        <w:tc>
          <w:tcPr>
            <w:tcW w:w="577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26D316A2" w14:textId="77777777" w:rsidR="001F4466" w:rsidRDefault="00D57C5C">
            <w:pPr>
              <w:spacing w:after="200" w:line="276" w:lineRule="auto"/>
              <w:jc w:val="center"/>
              <w:rPr>
                <w:rFonts w:ascii="Calibri" w:eastAsia="Calibri" w:hAnsi="Calibri" w:cs="Calibri"/>
                <w:sz w:val="22"/>
                <w:szCs w:val="22"/>
              </w:rPr>
            </w:pPr>
            <w:r>
              <w:rPr>
                <w:rFonts w:ascii="Calibri" w:eastAsia="Calibri" w:hAnsi="Calibri" w:cs="Calibri"/>
                <w:sz w:val="22"/>
                <w:szCs w:val="22"/>
              </w:rPr>
              <w:t>This Policy will be reviewed by the Trust annually.</w:t>
            </w:r>
            <w:r w:rsidR="000E40F2">
              <w:rPr>
                <w:rFonts w:ascii="Calibri" w:eastAsia="Calibri" w:hAnsi="Calibri" w:cs="Calibri"/>
                <w:sz w:val="22"/>
                <w:szCs w:val="22"/>
              </w:rPr>
              <w:br/>
            </w:r>
            <w:r>
              <w:rPr>
                <w:rFonts w:ascii="Calibri" w:eastAsia="Calibri" w:hAnsi="Calibri" w:cs="Calibri"/>
                <w:sz w:val="22"/>
                <w:szCs w:val="22"/>
              </w:rPr>
              <w:t xml:space="preserve"> Next review date: </w:t>
            </w:r>
          </w:p>
        </w:tc>
        <w:tc>
          <w:tcPr>
            <w:tcW w:w="283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0B18040F" w14:textId="078E8663" w:rsidR="001F4466" w:rsidRDefault="00D57C5C">
            <w:pPr>
              <w:spacing w:after="200" w:line="276" w:lineRule="auto"/>
              <w:jc w:val="center"/>
              <w:rPr>
                <w:rFonts w:ascii="Calibri" w:eastAsia="Calibri" w:hAnsi="Calibri" w:cs="Calibri"/>
                <w:sz w:val="22"/>
                <w:szCs w:val="22"/>
              </w:rPr>
            </w:pPr>
            <w:r>
              <w:rPr>
                <w:rFonts w:ascii="Calibri" w:eastAsia="Calibri" w:hAnsi="Calibri" w:cs="Calibri"/>
                <w:sz w:val="22"/>
                <w:szCs w:val="22"/>
              </w:rPr>
              <w:t>September 202</w:t>
            </w:r>
            <w:r w:rsidR="000E40F2">
              <w:rPr>
                <w:rFonts w:ascii="Calibri" w:eastAsia="Calibri" w:hAnsi="Calibri" w:cs="Calibri"/>
                <w:sz w:val="22"/>
                <w:szCs w:val="22"/>
              </w:rPr>
              <w:t>2</w:t>
            </w:r>
          </w:p>
        </w:tc>
      </w:tr>
    </w:tbl>
    <w:p w14:paraId="12B446B8" w14:textId="77777777" w:rsidR="001F4466" w:rsidRDefault="001F4466">
      <w:pPr>
        <w:widowControl/>
        <w:spacing w:before="45" w:after="45"/>
        <w:jc w:val="center"/>
        <w:rPr>
          <w:rFonts w:ascii="Arial" w:eastAsia="Arial" w:hAnsi="Arial" w:cs="Arial"/>
        </w:rPr>
      </w:pPr>
    </w:p>
    <w:p w14:paraId="2909BCFA" w14:textId="77777777" w:rsidR="001F4466" w:rsidRDefault="001F4466">
      <w:pPr>
        <w:widowControl/>
        <w:spacing w:before="45" w:after="45"/>
        <w:jc w:val="center"/>
        <w:rPr>
          <w:rFonts w:ascii="Arial" w:eastAsia="Arial" w:hAnsi="Arial" w:cs="Arial"/>
        </w:rPr>
      </w:pPr>
    </w:p>
    <w:p w14:paraId="75A38085" w14:textId="77777777" w:rsidR="001F4466" w:rsidRDefault="001F4466">
      <w:pPr>
        <w:widowControl/>
        <w:spacing w:before="45" w:after="45"/>
        <w:jc w:val="center"/>
        <w:rPr>
          <w:rFonts w:ascii="Arial" w:eastAsia="Arial" w:hAnsi="Arial" w:cs="Arial"/>
        </w:rPr>
      </w:pPr>
    </w:p>
    <w:p w14:paraId="1C8671A1" w14:textId="77777777" w:rsidR="001F4466" w:rsidRDefault="001F4466">
      <w:pPr>
        <w:widowControl/>
        <w:spacing w:before="45" w:after="45"/>
        <w:jc w:val="center"/>
        <w:rPr>
          <w:rFonts w:ascii="Arial" w:eastAsia="Arial" w:hAnsi="Arial" w:cs="Arial"/>
        </w:rPr>
      </w:pPr>
    </w:p>
    <w:p w14:paraId="6CC200BB" w14:textId="77777777" w:rsidR="001F4466" w:rsidRDefault="001F4466">
      <w:pPr>
        <w:widowControl/>
        <w:spacing w:before="45" w:after="45"/>
        <w:jc w:val="center"/>
        <w:rPr>
          <w:rFonts w:ascii="Arial" w:eastAsia="Arial" w:hAnsi="Arial" w:cs="Arial"/>
        </w:rPr>
      </w:pPr>
    </w:p>
    <w:p w14:paraId="69A2FE91" w14:textId="77777777" w:rsidR="001F4466" w:rsidRDefault="00D57C5C">
      <w:pPr>
        <w:widowControl/>
        <w:spacing w:before="45" w:after="45"/>
        <w:rPr>
          <w:rFonts w:ascii="Arial" w:eastAsia="Arial" w:hAnsi="Arial" w:cs="Arial"/>
        </w:rPr>
      </w:pPr>
      <w:r>
        <w:rPr>
          <w:rFonts w:ascii="Arial" w:eastAsia="Arial" w:hAnsi="Arial" w:cs="Arial"/>
        </w:rPr>
        <w:lastRenderedPageBreak/>
        <w:t> </w:t>
      </w:r>
    </w:p>
    <w:p w14:paraId="2D0CEB9A" w14:textId="77777777" w:rsidR="001F4466" w:rsidRDefault="00D57C5C">
      <w:pPr>
        <w:widowControl/>
        <w:spacing w:before="45" w:after="45"/>
        <w:rPr>
          <w:rFonts w:ascii="Arial" w:eastAsia="Arial" w:hAnsi="Arial" w:cs="Arial"/>
        </w:rPr>
      </w:pPr>
      <w:r>
        <w:rPr>
          <w:rFonts w:ascii="Arial" w:eastAsia="Arial" w:hAnsi="Arial" w:cs="Arial"/>
        </w:rPr>
        <w:t> </w:t>
      </w:r>
    </w:p>
    <w:p w14:paraId="63B72E23" w14:textId="77777777" w:rsidR="001F4466" w:rsidRDefault="001F4466">
      <w:pPr>
        <w:widowControl/>
        <w:spacing w:before="45" w:after="45"/>
        <w:rPr>
          <w:rFonts w:ascii="Arial" w:eastAsia="Arial" w:hAnsi="Arial" w:cs="Arial"/>
        </w:rPr>
      </w:pPr>
    </w:p>
    <w:p w14:paraId="0571E197" w14:textId="77777777" w:rsidR="001F4466" w:rsidRDefault="001F4466">
      <w:pPr>
        <w:widowControl/>
        <w:spacing w:before="45" w:after="45"/>
        <w:rPr>
          <w:rFonts w:ascii="Arial" w:eastAsia="Arial" w:hAnsi="Arial" w:cs="Arial"/>
        </w:rPr>
      </w:pPr>
    </w:p>
    <w:tbl>
      <w:tblPr>
        <w:tblStyle w:val="a0"/>
        <w:tblW w:w="10598" w:type="dxa"/>
        <w:tblLayout w:type="fixed"/>
        <w:tblLook w:val="0000" w:firstRow="0" w:lastRow="0" w:firstColumn="0" w:lastColumn="0" w:noHBand="0" w:noVBand="0"/>
      </w:tblPr>
      <w:tblGrid>
        <w:gridCol w:w="2518"/>
        <w:gridCol w:w="8080"/>
      </w:tblGrid>
      <w:tr w:rsidR="001F4466" w14:paraId="0786C7F4" w14:textId="77777777">
        <w:trPr>
          <w:trHeight w:val="680"/>
        </w:trPr>
        <w:tc>
          <w:tcPr>
            <w:tcW w:w="251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7CE80E68" w14:textId="77777777" w:rsidR="001F4466" w:rsidRDefault="00D57C5C">
            <w:pPr>
              <w:spacing w:after="200" w:line="276" w:lineRule="auto"/>
              <w:rPr>
                <w:rFonts w:ascii="Calibri" w:eastAsia="Calibri" w:hAnsi="Calibri" w:cs="Calibri"/>
                <w:sz w:val="22"/>
                <w:szCs w:val="22"/>
              </w:rPr>
            </w:pPr>
            <w:r>
              <w:rPr>
                <w:rFonts w:ascii="Calibri" w:eastAsia="Calibri" w:hAnsi="Calibri" w:cs="Calibri"/>
                <w:sz w:val="22"/>
                <w:szCs w:val="22"/>
              </w:rPr>
              <w:t>Designated Safeguarding Lead:</w:t>
            </w:r>
          </w:p>
        </w:tc>
        <w:tc>
          <w:tcPr>
            <w:tcW w:w="8080"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6D7DA098" w14:textId="01C62ED4" w:rsidR="001F4466" w:rsidRDefault="00697628">
            <w:pPr>
              <w:spacing w:after="200" w:line="276" w:lineRule="auto"/>
              <w:rPr>
                <w:rFonts w:ascii="Calibri" w:eastAsia="Calibri" w:hAnsi="Calibri" w:cs="Calibri"/>
                <w:sz w:val="22"/>
                <w:szCs w:val="22"/>
              </w:rPr>
            </w:pPr>
            <w:r>
              <w:rPr>
                <w:rFonts w:ascii="Calibri" w:eastAsia="Calibri" w:hAnsi="Calibri" w:cs="Calibri"/>
                <w:sz w:val="22"/>
                <w:szCs w:val="22"/>
              </w:rPr>
              <w:t xml:space="preserve">The </w:t>
            </w:r>
            <w:r w:rsidR="00D57C5C">
              <w:rPr>
                <w:rFonts w:ascii="Calibri" w:eastAsia="Calibri" w:hAnsi="Calibri" w:cs="Calibri"/>
                <w:sz w:val="22"/>
                <w:szCs w:val="22"/>
              </w:rPr>
              <w:t>Alderton Infant School: Tara Bristow</w:t>
            </w:r>
            <w:r w:rsidR="00D57C5C">
              <w:rPr>
                <w:rFonts w:ascii="Calibri" w:eastAsia="Calibri" w:hAnsi="Calibri" w:cs="Calibri"/>
                <w:sz w:val="22"/>
                <w:szCs w:val="22"/>
              </w:rPr>
              <w:br/>
              <w:t xml:space="preserve">Alderton Junior School: Kirsty Johnson, Kate </w:t>
            </w:r>
            <w:proofErr w:type="spellStart"/>
            <w:r w:rsidR="00D57C5C">
              <w:rPr>
                <w:rFonts w:ascii="Calibri" w:eastAsia="Calibri" w:hAnsi="Calibri" w:cs="Calibri"/>
                <w:sz w:val="22"/>
                <w:szCs w:val="22"/>
              </w:rPr>
              <w:t>O’Riordan</w:t>
            </w:r>
            <w:proofErr w:type="spellEnd"/>
            <w:r w:rsidR="00D57C5C">
              <w:rPr>
                <w:rFonts w:ascii="Calibri" w:eastAsia="Calibri" w:hAnsi="Calibri" w:cs="Calibri"/>
                <w:sz w:val="22"/>
                <w:szCs w:val="22"/>
              </w:rPr>
              <w:br/>
              <w:t>Buckhurst Hill Primary School: Alison Farquharson</w:t>
            </w:r>
            <w:r w:rsidR="00D57C5C">
              <w:rPr>
                <w:rFonts w:ascii="Calibri" w:eastAsia="Calibri" w:hAnsi="Calibri" w:cs="Calibri"/>
                <w:sz w:val="22"/>
                <w:szCs w:val="22"/>
              </w:rPr>
              <w:br/>
              <w:t>Chigwell Row Infant School: Amy Dowling</w:t>
            </w:r>
            <w:r w:rsidR="00D57C5C">
              <w:rPr>
                <w:rFonts w:ascii="Calibri" w:eastAsia="Calibri" w:hAnsi="Calibri" w:cs="Calibri"/>
                <w:sz w:val="22"/>
                <w:szCs w:val="22"/>
              </w:rPr>
              <w:br/>
              <w:t xml:space="preserve">Epping Upland Primary School: Sarah </w:t>
            </w:r>
            <w:proofErr w:type="spellStart"/>
            <w:r w:rsidR="00D57C5C">
              <w:rPr>
                <w:rFonts w:ascii="Calibri" w:eastAsia="Calibri" w:hAnsi="Calibri" w:cs="Calibri"/>
                <w:sz w:val="22"/>
                <w:szCs w:val="22"/>
              </w:rPr>
              <w:t>Hurwood</w:t>
            </w:r>
            <w:proofErr w:type="spellEnd"/>
            <w:r w:rsidR="00D57C5C">
              <w:rPr>
                <w:rFonts w:ascii="Calibri" w:eastAsia="Calibri" w:hAnsi="Calibri" w:cs="Calibri"/>
                <w:sz w:val="22"/>
                <w:szCs w:val="22"/>
              </w:rPr>
              <w:br/>
              <w:t xml:space="preserve">Hereward Primary School: </w:t>
            </w:r>
            <w:proofErr w:type="spellStart"/>
            <w:r w:rsidR="00D57C5C">
              <w:rPr>
                <w:rFonts w:ascii="Calibri" w:eastAsia="Calibri" w:hAnsi="Calibri" w:cs="Calibri"/>
                <w:sz w:val="22"/>
                <w:szCs w:val="22"/>
              </w:rPr>
              <w:t>Renette</w:t>
            </w:r>
            <w:proofErr w:type="spellEnd"/>
            <w:r w:rsidR="00D57C5C">
              <w:rPr>
                <w:rFonts w:ascii="Calibri" w:eastAsia="Calibri" w:hAnsi="Calibri" w:cs="Calibri"/>
                <w:sz w:val="22"/>
                <w:szCs w:val="22"/>
              </w:rPr>
              <w:t xml:space="preserve"> Fourie</w:t>
            </w:r>
            <w:r w:rsidR="00D57C5C">
              <w:rPr>
                <w:rFonts w:ascii="Calibri" w:eastAsia="Calibri" w:hAnsi="Calibri" w:cs="Calibri"/>
                <w:sz w:val="22"/>
                <w:szCs w:val="22"/>
              </w:rPr>
              <w:br/>
              <w:t>High Beech Primary School: Sarah Roffey</w:t>
            </w:r>
            <w:r w:rsidR="00D57C5C">
              <w:rPr>
                <w:rFonts w:ascii="Calibri" w:eastAsia="Calibri" w:hAnsi="Calibri" w:cs="Calibri"/>
                <w:sz w:val="22"/>
                <w:szCs w:val="22"/>
              </w:rPr>
              <w:br/>
              <w:t>Hillhouse Primary School: Joanne Willcox</w:t>
            </w:r>
            <w:r w:rsidR="00D57C5C">
              <w:rPr>
                <w:rFonts w:ascii="Calibri" w:eastAsia="Calibri" w:hAnsi="Calibri" w:cs="Calibri"/>
                <w:sz w:val="22"/>
                <w:szCs w:val="22"/>
              </w:rPr>
              <w:br/>
              <w:t xml:space="preserve">Ivy Chimneys Primary School: Rebecca </w:t>
            </w:r>
            <w:proofErr w:type="spellStart"/>
            <w:r w:rsidR="00D57C5C">
              <w:rPr>
                <w:rFonts w:ascii="Calibri" w:eastAsia="Calibri" w:hAnsi="Calibri" w:cs="Calibri"/>
                <w:sz w:val="22"/>
                <w:szCs w:val="22"/>
              </w:rPr>
              <w:t>Sigston</w:t>
            </w:r>
            <w:proofErr w:type="spellEnd"/>
            <w:r w:rsidR="00D57C5C">
              <w:rPr>
                <w:rFonts w:ascii="Calibri" w:eastAsia="Calibri" w:hAnsi="Calibri" w:cs="Calibri"/>
                <w:sz w:val="22"/>
                <w:szCs w:val="22"/>
              </w:rPr>
              <w:br/>
              <w:t>Lambourne Primary School: Sarah Noden</w:t>
            </w:r>
            <w:r w:rsidR="00D57C5C">
              <w:rPr>
                <w:rFonts w:ascii="Calibri" w:eastAsia="Calibri" w:hAnsi="Calibri" w:cs="Calibri"/>
                <w:sz w:val="22"/>
                <w:szCs w:val="22"/>
              </w:rPr>
              <w:br/>
              <w:t>Limes Farm Infant School: Sami Taylor</w:t>
            </w:r>
            <w:r w:rsidR="00D57C5C">
              <w:rPr>
                <w:rFonts w:ascii="Calibri" w:eastAsia="Calibri" w:hAnsi="Calibri" w:cs="Calibri"/>
                <w:sz w:val="22"/>
                <w:szCs w:val="22"/>
              </w:rPr>
              <w:br/>
              <w:t>Oak View School: Tina Kearney</w:t>
            </w:r>
            <w:r w:rsidR="00D57C5C">
              <w:rPr>
                <w:rFonts w:ascii="Calibri" w:eastAsia="Calibri" w:hAnsi="Calibri" w:cs="Calibri"/>
                <w:sz w:val="22"/>
                <w:szCs w:val="22"/>
              </w:rPr>
              <w:br/>
              <w:t>St John’s Primary School: Jonathan Furness</w:t>
            </w:r>
            <w:r w:rsidR="00D57C5C">
              <w:rPr>
                <w:rFonts w:ascii="Calibri" w:eastAsia="Calibri" w:hAnsi="Calibri" w:cs="Calibri"/>
                <w:sz w:val="22"/>
                <w:szCs w:val="22"/>
              </w:rPr>
              <w:br/>
              <w:t xml:space="preserve">Staples Road Primary School: </w:t>
            </w:r>
            <w:r w:rsidR="000E40F2">
              <w:rPr>
                <w:rFonts w:ascii="Calibri" w:eastAsia="Calibri" w:hAnsi="Calibri" w:cs="Calibri"/>
                <w:sz w:val="22"/>
                <w:szCs w:val="22"/>
              </w:rPr>
              <w:t xml:space="preserve">Nick </w:t>
            </w:r>
            <w:proofErr w:type="spellStart"/>
            <w:r w:rsidR="000E40F2">
              <w:rPr>
                <w:rFonts w:ascii="Calibri" w:eastAsia="Calibri" w:hAnsi="Calibri" w:cs="Calibri"/>
                <w:sz w:val="22"/>
                <w:szCs w:val="22"/>
              </w:rPr>
              <w:t>Mallender</w:t>
            </w:r>
            <w:proofErr w:type="spellEnd"/>
            <w:r w:rsidR="00D57C5C">
              <w:rPr>
                <w:rFonts w:ascii="Calibri" w:eastAsia="Calibri" w:hAnsi="Calibri" w:cs="Calibri"/>
                <w:sz w:val="22"/>
                <w:szCs w:val="22"/>
              </w:rPr>
              <w:br/>
              <w:t xml:space="preserve">Theydon </w:t>
            </w:r>
            <w:proofErr w:type="spellStart"/>
            <w:r w:rsidR="00D57C5C">
              <w:rPr>
                <w:rFonts w:ascii="Calibri" w:eastAsia="Calibri" w:hAnsi="Calibri" w:cs="Calibri"/>
                <w:sz w:val="22"/>
                <w:szCs w:val="22"/>
              </w:rPr>
              <w:t>Bois</w:t>
            </w:r>
            <w:proofErr w:type="spellEnd"/>
            <w:r w:rsidR="00D57C5C">
              <w:rPr>
                <w:rFonts w:ascii="Calibri" w:eastAsia="Calibri" w:hAnsi="Calibri" w:cs="Calibri"/>
                <w:sz w:val="22"/>
                <w:szCs w:val="22"/>
              </w:rPr>
              <w:t xml:space="preserve"> Primary School: Andre Rall</w:t>
            </w:r>
            <w:r w:rsidR="00D57C5C">
              <w:rPr>
                <w:rFonts w:ascii="Calibri" w:eastAsia="Calibri" w:hAnsi="Calibri" w:cs="Calibri"/>
                <w:sz w:val="22"/>
                <w:szCs w:val="22"/>
              </w:rPr>
              <w:br/>
              <w:t>White Bridge Primary School: Ann Grisley</w:t>
            </w:r>
          </w:p>
        </w:tc>
      </w:tr>
      <w:tr w:rsidR="001F4466" w14:paraId="33B2F570" w14:textId="77777777">
        <w:trPr>
          <w:trHeight w:val="4872"/>
        </w:trPr>
        <w:tc>
          <w:tcPr>
            <w:tcW w:w="251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58B1A24C" w14:textId="77777777" w:rsidR="001F4466" w:rsidRDefault="00D57C5C">
            <w:pPr>
              <w:spacing w:after="200" w:line="276" w:lineRule="auto"/>
              <w:rPr>
                <w:rFonts w:ascii="Calibri" w:eastAsia="Calibri" w:hAnsi="Calibri" w:cs="Calibri"/>
                <w:sz w:val="22"/>
                <w:szCs w:val="22"/>
              </w:rPr>
            </w:pPr>
            <w:r>
              <w:rPr>
                <w:rFonts w:ascii="Calibri" w:eastAsia="Calibri" w:hAnsi="Calibri" w:cs="Calibri"/>
                <w:sz w:val="22"/>
                <w:szCs w:val="22"/>
              </w:rPr>
              <w:t>Deputy Designated Safeguarding Lead:</w:t>
            </w:r>
          </w:p>
        </w:tc>
        <w:tc>
          <w:tcPr>
            <w:tcW w:w="8080"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31AC2277" w14:textId="1B47C1D1" w:rsidR="001F4466" w:rsidRDefault="00697628">
            <w:pPr>
              <w:spacing w:after="200" w:line="276" w:lineRule="auto"/>
              <w:rPr>
                <w:rFonts w:ascii="Calibri" w:eastAsia="Calibri" w:hAnsi="Calibri" w:cs="Calibri"/>
                <w:sz w:val="22"/>
                <w:szCs w:val="22"/>
              </w:rPr>
            </w:pPr>
            <w:r>
              <w:rPr>
                <w:rFonts w:ascii="Calibri" w:eastAsia="Calibri" w:hAnsi="Calibri" w:cs="Calibri"/>
                <w:sz w:val="22"/>
                <w:szCs w:val="22"/>
              </w:rPr>
              <w:t xml:space="preserve">The </w:t>
            </w:r>
            <w:r w:rsidR="00D57C5C">
              <w:rPr>
                <w:rFonts w:ascii="Calibri" w:eastAsia="Calibri" w:hAnsi="Calibri" w:cs="Calibri"/>
                <w:sz w:val="22"/>
                <w:szCs w:val="22"/>
              </w:rPr>
              <w:t>Alderton Infant School: Jane Carter, Kirsty Peach, Frankie Conway</w:t>
            </w:r>
            <w:r w:rsidR="00D57C5C">
              <w:rPr>
                <w:rFonts w:ascii="Calibri" w:eastAsia="Calibri" w:hAnsi="Calibri" w:cs="Calibri"/>
                <w:sz w:val="22"/>
                <w:szCs w:val="22"/>
              </w:rPr>
              <w:br/>
              <w:t>Alderton Junior School: Ciara Connolly, Sarah Finn</w:t>
            </w:r>
            <w:r>
              <w:rPr>
                <w:rFonts w:ascii="Calibri" w:eastAsia="Calibri" w:hAnsi="Calibri" w:cs="Calibri"/>
                <w:sz w:val="22"/>
                <w:szCs w:val="22"/>
              </w:rPr>
              <w:t xml:space="preserve">, </w:t>
            </w:r>
            <w:r w:rsidRPr="009210DE">
              <w:rPr>
                <w:rFonts w:ascii="Calibri" w:eastAsia="Calibri" w:hAnsi="Calibri" w:cs="Calibri"/>
                <w:sz w:val="22"/>
                <w:szCs w:val="22"/>
              </w:rPr>
              <w:t>Laura Carroll-Bastian</w:t>
            </w:r>
            <w:r w:rsidR="00D57C5C">
              <w:rPr>
                <w:rFonts w:ascii="Calibri" w:eastAsia="Calibri" w:hAnsi="Calibri" w:cs="Calibri"/>
                <w:sz w:val="22"/>
                <w:szCs w:val="22"/>
              </w:rPr>
              <w:br/>
              <w:t>Buckhurst Hill Primary School: Gavin Flynn, Sue Potter</w:t>
            </w:r>
            <w:r w:rsidR="00D57C5C">
              <w:rPr>
                <w:rFonts w:ascii="Calibri" w:eastAsia="Calibri" w:hAnsi="Calibri" w:cs="Calibri"/>
                <w:sz w:val="22"/>
                <w:szCs w:val="22"/>
              </w:rPr>
              <w:br/>
              <w:t>Chigwell Row Infant School: Joanne Hammond</w:t>
            </w:r>
            <w:r w:rsidR="00D57C5C">
              <w:rPr>
                <w:rFonts w:ascii="Calibri" w:eastAsia="Calibri" w:hAnsi="Calibri" w:cs="Calibri"/>
                <w:sz w:val="22"/>
                <w:szCs w:val="22"/>
              </w:rPr>
              <w:br/>
              <w:t>Epping Upland Primary School: Karen Smith</w:t>
            </w:r>
            <w:r w:rsidR="00D57C5C">
              <w:rPr>
                <w:rFonts w:ascii="Calibri" w:eastAsia="Calibri" w:hAnsi="Calibri" w:cs="Calibri"/>
                <w:sz w:val="22"/>
                <w:szCs w:val="22"/>
              </w:rPr>
              <w:br/>
              <w:t>Hereward Primary School: Caroline Hilton, Adam Allen</w:t>
            </w:r>
            <w:r w:rsidR="00D57C5C">
              <w:rPr>
                <w:rFonts w:ascii="Calibri" w:eastAsia="Calibri" w:hAnsi="Calibri" w:cs="Calibri"/>
                <w:sz w:val="22"/>
                <w:szCs w:val="22"/>
              </w:rPr>
              <w:br/>
              <w:t xml:space="preserve">High Beech Primary School: Sarah </w:t>
            </w:r>
            <w:proofErr w:type="spellStart"/>
            <w:r w:rsidR="00D57C5C">
              <w:rPr>
                <w:rFonts w:ascii="Calibri" w:eastAsia="Calibri" w:hAnsi="Calibri" w:cs="Calibri"/>
                <w:sz w:val="22"/>
                <w:szCs w:val="22"/>
              </w:rPr>
              <w:t>Nelmes</w:t>
            </w:r>
            <w:proofErr w:type="spellEnd"/>
            <w:r w:rsidR="00D57C5C">
              <w:rPr>
                <w:rFonts w:ascii="Calibri" w:eastAsia="Calibri" w:hAnsi="Calibri" w:cs="Calibri"/>
                <w:sz w:val="22"/>
                <w:szCs w:val="22"/>
              </w:rPr>
              <w:br/>
              <w:t xml:space="preserve">Hillhouse Primary School: Julie </w:t>
            </w:r>
            <w:proofErr w:type="spellStart"/>
            <w:r w:rsidR="00D57C5C">
              <w:rPr>
                <w:rFonts w:ascii="Calibri" w:eastAsia="Calibri" w:hAnsi="Calibri" w:cs="Calibri"/>
                <w:sz w:val="22"/>
                <w:szCs w:val="22"/>
              </w:rPr>
              <w:t>Tollervey</w:t>
            </w:r>
            <w:proofErr w:type="spellEnd"/>
            <w:r w:rsidR="00D57C5C">
              <w:rPr>
                <w:rFonts w:ascii="Calibri" w:eastAsia="Calibri" w:hAnsi="Calibri" w:cs="Calibri"/>
                <w:sz w:val="22"/>
                <w:szCs w:val="22"/>
              </w:rPr>
              <w:t>, Zoe Rodrigues</w:t>
            </w:r>
            <w:r w:rsidR="00D57C5C">
              <w:rPr>
                <w:rFonts w:ascii="Calibri" w:eastAsia="Calibri" w:hAnsi="Calibri" w:cs="Calibri"/>
                <w:sz w:val="22"/>
                <w:szCs w:val="22"/>
              </w:rPr>
              <w:br/>
              <w:t>Ivy Chimneys Primary School: Clare Cooper, Andy Jones</w:t>
            </w:r>
            <w:r w:rsidR="00D57C5C">
              <w:rPr>
                <w:rFonts w:ascii="Calibri" w:eastAsia="Calibri" w:hAnsi="Calibri" w:cs="Calibri"/>
                <w:sz w:val="22"/>
                <w:szCs w:val="22"/>
              </w:rPr>
              <w:br/>
              <w:t>Lambourne Primary School: Tina Carter</w:t>
            </w:r>
            <w:r w:rsidR="00D57C5C">
              <w:rPr>
                <w:rFonts w:ascii="Calibri" w:eastAsia="Calibri" w:hAnsi="Calibri" w:cs="Calibri"/>
                <w:sz w:val="22"/>
                <w:szCs w:val="22"/>
              </w:rPr>
              <w:br/>
              <w:t xml:space="preserve">Limes Farm Infant School: Alanna Stevens, Louise Walsh, Kerry </w:t>
            </w:r>
            <w:proofErr w:type="spellStart"/>
            <w:r w:rsidR="00D57C5C">
              <w:rPr>
                <w:rFonts w:ascii="Calibri" w:eastAsia="Calibri" w:hAnsi="Calibri" w:cs="Calibri"/>
                <w:sz w:val="22"/>
                <w:szCs w:val="22"/>
              </w:rPr>
              <w:t>Tutty</w:t>
            </w:r>
            <w:proofErr w:type="spellEnd"/>
            <w:r w:rsidR="00D57C5C">
              <w:rPr>
                <w:rFonts w:ascii="Calibri" w:eastAsia="Calibri" w:hAnsi="Calibri" w:cs="Calibri"/>
                <w:sz w:val="22"/>
                <w:szCs w:val="22"/>
              </w:rPr>
              <w:t>-Lyons</w:t>
            </w:r>
            <w:r w:rsidR="00D57C5C">
              <w:rPr>
                <w:rFonts w:ascii="Calibri" w:eastAsia="Calibri" w:hAnsi="Calibri" w:cs="Calibri"/>
                <w:sz w:val="22"/>
                <w:szCs w:val="22"/>
              </w:rPr>
              <w:br/>
              <w:t>Oak View School: Graham Sandberg, Mark Terrell, Claire Moore, Julie McNally</w:t>
            </w:r>
            <w:r w:rsidR="00D57C5C">
              <w:rPr>
                <w:rFonts w:ascii="Calibri" w:eastAsia="Calibri" w:hAnsi="Calibri" w:cs="Calibri"/>
                <w:sz w:val="22"/>
                <w:szCs w:val="22"/>
              </w:rPr>
              <w:br/>
              <w:t>St John’s Primary School: Alison Tinker, Kate Mortimer</w:t>
            </w:r>
            <w:r w:rsidR="00D57C5C">
              <w:rPr>
                <w:rFonts w:ascii="Calibri" w:eastAsia="Calibri" w:hAnsi="Calibri" w:cs="Calibri"/>
                <w:sz w:val="22"/>
                <w:szCs w:val="22"/>
              </w:rPr>
              <w:br/>
              <w:t>Staples Road Primary School: Claire D</w:t>
            </w:r>
            <w:r w:rsidR="003965D2">
              <w:rPr>
                <w:rFonts w:ascii="Calibri" w:eastAsia="Calibri" w:hAnsi="Calibri" w:cs="Calibri"/>
                <w:sz w:val="22"/>
                <w:szCs w:val="22"/>
              </w:rPr>
              <w:t>awson</w:t>
            </w:r>
            <w:r w:rsidR="00D57C5C">
              <w:rPr>
                <w:rFonts w:ascii="Calibri" w:eastAsia="Calibri" w:hAnsi="Calibri" w:cs="Calibri"/>
                <w:sz w:val="22"/>
                <w:szCs w:val="22"/>
              </w:rPr>
              <w:br/>
              <w:t xml:space="preserve">Theydon </w:t>
            </w:r>
            <w:proofErr w:type="spellStart"/>
            <w:r w:rsidR="00D57C5C">
              <w:rPr>
                <w:rFonts w:ascii="Calibri" w:eastAsia="Calibri" w:hAnsi="Calibri" w:cs="Calibri"/>
                <w:sz w:val="22"/>
                <w:szCs w:val="22"/>
              </w:rPr>
              <w:t>Bois</w:t>
            </w:r>
            <w:proofErr w:type="spellEnd"/>
            <w:r w:rsidR="00D57C5C">
              <w:rPr>
                <w:rFonts w:ascii="Calibri" w:eastAsia="Calibri" w:hAnsi="Calibri" w:cs="Calibri"/>
                <w:sz w:val="22"/>
                <w:szCs w:val="22"/>
              </w:rPr>
              <w:t xml:space="preserve"> Primary School: Kim Williams</w:t>
            </w:r>
            <w:r w:rsidR="00D57C5C">
              <w:rPr>
                <w:rFonts w:ascii="Calibri" w:eastAsia="Calibri" w:hAnsi="Calibri" w:cs="Calibri"/>
                <w:sz w:val="22"/>
                <w:szCs w:val="22"/>
              </w:rPr>
              <w:br/>
              <w:t>White Bridge Primary School: Lesley Hester, Janine Mudd</w:t>
            </w:r>
            <w:r>
              <w:rPr>
                <w:rFonts w:ascii="Calibri" w:eastAsia="Calibri" w:hAnsi="Calibri" w:cs="Calibri"/>
                <w:sz w:val="22"/>
                <w:szCs w:val="22"/>
              </w:rPr>
              <w:t xml:space="preserve">, </w:t>
            </w:r>
            <w:r w:rsidRPr="009210DE">
              <w:rPr>
                <w:rFonts w:ascii="Calibri" w:eastAsia="Calibri" w:hAnsi="Calibri" w:cs="Calibri"/>
                <w:sz w:val="22"/>
                <w:szCs w:val="22"/>
              </w:rPr>
              <w:t xml:space="preserve">Lucy Goddard, </w:t>
            </w:r>
            <w:proofErr w:type="spellStart"/>
            <w:r w:rsidRPr="009210DE">
              <w:rPr>
                <w:rFonts w:ascii="Calibri" w:eastAsia="Calibri" w:hAnsi="Calibri" w:cs="Calibri"/>
                <w:sz w:val="22"/>
                <w:szCs w:val="22"/>
              </w:rPr>
              <w:t>Kelie</w:t>
            </w:r>
            <w:proofErr w:type="spellEnd"/>
            <w:r w:rsidRPr="009210DE">
              <w:rPr>
                <w:rFonts w:ascii="Calibri" w:eastAsia="Calibri" w:hAnsi="Calibri" w:cs="Calibri"/>
                <w:sz w:val="22"/>
                <w:szCs w:val="22"/>
              </w:rPr>
              <w:t xml:space="preserve"> Holland and Phillipa </w:t>
            </w:r>
            <w:proofErr w:type="spellStart"/>
            <w:r w:rsidRPr="009210DE">
              <w:rPr>
                <w:rFonts w:ascii="Calibri" w:eastAsia="Calibri" w:hAnsi="Calibri" w:cs="Calibri"/>
                <w:sz w:val="22"/>
                <w:szCs w:val="22"/>
              </w:rPr>
              <w:t>Starie</w:t>
            </w:r>
            <w:proofErr w:type="spellEnd"/>
          </w:p>
        </w:tc>
      </w:tr>
      <w:tr w:rsidR="001F4466" w14:paraId="297E63E7" w14:textId="77777777">
        <w:trPr>
          <w:trHeight w:val="680"/>
        </w:trPr>
        <w:tc>
          <w:tcPr>
            <w:tcW w:w="2518"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737EAB17" w14:textId="77777777" w:rsidR="001F4466" w:rsidRDefault="00D57C5C">
            <w:pPr>
              <w:spacing w:after="200" w:line="276" w:lineRule="auto"/>
              <w:rPr>
                <w:rFonts w:ascii="Calibri" w:eastAsia="Calibri" w:hAnsi="Calibri" w:cs="Calibri"/>
                <w:sz w:val="22"/>
                <w:szCs w:val="22"/>
              </w:rPr>
            </w:pPr>
            <w:r>
              <w:rPr>
                <w:rFonts w:ascii="Calibri" w:eastAsia="Calibri" w:hAnsi="Calibri" w:cs="Calibri"/>
                <w:sz w:val="22"/>
                <w:szCs w:val="22"/>
              </w:rPr>
              <w:t>Designated Safeguarding Trustee</w:t>
            </w:r>
          </w:p>
        </w:tc>
        <w:tc>
          <w:tcPr>
            <w:tcW w:w="8080"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5D7696A7" w14:textId="77777777" w:rsidR="001F4466" w:rsidRDefault="00D57C5C">
            <w:pPr>
              <w:spacing w:after="200" w:line="276" w:lineRule="auto"/>
              <w:rPr>
                <w:rFonts w:ascii="Calibri" w:eastAsia="Calibri" w:hAnsi="Calibri" w:cs="Calibri"/>
                <w:sz w:val="22"/>
                <w:szCs w:val="22"/>
              </w:rPr>
            </w:pPr>
            <w:r>
              <w:rPr>
                <w:rFonts w:ascii="Calibri" w:eastAsia="Calibri" w:hAnsi="Calibri" w:cs="Calibri"/>
                <w:sz w:val="22"/>
                <w:szCs w:val="22"/>
              </w:rPr>
              <w:t>Lesley Duffin</w:t>
            </w:r>
          </w:p>
        </w:tc>
      </w:tr>
    </w:tbl>
    <w:p w14:paraId="469E8312" w14:textId="77777777" w:rsidR="001F4466" w:rsidRDefault="001F4466">
      <w:pPr>
        <w:widowControl/>
        <w:spacing w:before="45" w:after="45"/>
        <w:rPr>
          <w:rFonts w:ascii="Arial" w:eastAsia="Arial" w:hAnsi="Arial" w:cs="Arial"/>
        </w:rPr>
      </w:pPr>
    </w:p>
    <w:p w14:paraId="4A1732D0" w14:textId="77777777" w:rsidR="001F4466" w:rsidRDefault="00D57C5C">
      <w:pPr>
        <w:spacing w:after="200" w:line="276" w:lineRule="auto"/>
        <w:rPr>
          <w:rFonts w:ascii="Arial" w:eastAsia="Arial" w:hAnsi="Arial" w:cs="Arial"/>
        </w:rPr>
      </w:pPr>
      <w:r>
        <w:br w:type="page"/>
      </w:r>
    </w:p>
    <w:p w14:paraId="77053744" w14:textId="77777777" w:rsidR="001F4466" w:rsidRDefault="00D57C5C">
      <w:pPr>
        <w:spacing w:after="200" w:line="276" w:lineRule="auto"/>
        <w:rPr>
          <w:rFonts w:ascii="Calibri" w:eastAsia="Calibri" w:hAnsi="Calibri" w:cs="Calibri"/>
          <w:sz w:val="22"/>
          <w:szCs w:val="22"/>
        </w:rPr>
      </w:pPr>
      <w:r>
        <w:rPr>
          <w:rFonts w:ascii="Calibri" w:eastAsia="Calibri" w:hAnsi="Calibri" w:cs="Calibri"/>
          <w:b/>
          <w:sz w:val="22"/>
          <w:szCs w:val="22"/>
        </w:rPr>
        <w:lastRenderedPageBreak/>
        <w:t>Contents</w:t>
      </w:r>
    </w:p>
    <w:tbl>
      <w:tblPr>
        <w:tblStyle w:val="a1"/>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047"/>
      </w:tblGrid>
      <w:tr w:rsidR="001F4466" w14:paraId="3881E0C3" w14:textId="77777777">
        <w:tc>
          <w:tcPr>
            <w:tcW w:w="2376" w:type="dxa"/>
          </w:tcPr>
          <w:p w14:paraId="1E262683" w14:textId="77777777" w:rsidR="001F4466" w:rsidRDefault="001F4466">
            <w:pPr>
              <w:jc w:val="center"/>
              <w:rPr>
                <w:rFonts w:ascii="Calibri" w:eastAsia="Calibri" w:hAnsi="Calibri" w:cs="Calibri"/>
                <w:sz w:val="22"/>
                <w:szCs w:val="22"/>
              </w:rPr>
            </w:pPr>
          </w:p>
          <w:p w14:paraId="38A03E57"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 xml:space="preserve">1 </w:t>
            </w:r>
          </w:p>
        </w:tc>
        <w:tc>
          <w:tcPr>
            <w:tcW w:w="7047" w:type="dxa"/>
          </w:tcPr>
          <w:p w14:paraId="768465C5" w14:textId="77777777" w:rsidR="001F4466" w:rsidRDefault="001F4466">
            <w:pPr>
              <w:rPr>
                <w:rFonts w:ascii="Calibri" w:eastAsia="Calibri" w:hAnsi="Calibri" w:cs="Calibri"/>
                <w:sz w:val="22"/>
                <w:szCs w:val="22"/>
              </w:rPr>
            </w:pPr>
          </w:p>
          <w:p w14:paraId="5041326C" w14:textId="77777777" w:rsidR="001F4466" w:rsidRDefault="00D57C5C">
            <w:pPr>
              <w:rPr>
                <w:rFonts w:ascii="Calibri" w:eastAsia="Calibri" w:hAnsi="Calibri" w:cs="Calibri"/>
                <w:sz w:val="22"/>
                <w:szCs w:val="22"/>
              </w:rPr>
            </w:pPr>
            <w:r>
              <w:rPr>
                <w:rFonts w:ascii="Calibri" w:eastAsia="Calibri" w:hAnsi="Calibri" w:cs="Calibri"/>
                <w:b/>
                <w:sz w:val="22"/>
                <w:szCs w:val="22"/>
              </w:rPr>
              <w:t>Introduction</w:t>
            </w:r>
          </w:p>
          <w:p w14:paraId="70383CD0" w14:textId="77777777" w:rsidR="001F4466" w:rsidRDefault="001F4466">
            <w:pPr>
              <w:rPr>
                <w:rFonts w:ascii="Calibri" w:eastAsia="Calibri" w:hAnsi="Calibri" w:cs="Calibri"/>
                <w:sz w:val="22"/>
                <w:szCs w:val="22"/>
              </w:rPr>
            </w:pPr>
          </w:p>
        </w:tc>
      </w:tr>
      <w:tr w:rsidR="001F4466" w14:paraId="18C50AF8" w14:textId="77777777">
        <w:tc>
          <w:tcPr>
            <w:tcW w:w="2376" w:type="dxa"/>
          </w:tcPr>
          <w:p w14:paraId="69987393" w14:textId="77777777" w:rsidR="001F4466" w:rsidRDefault="001F4466">
            <w:pPr>
              <w:jc w:val="center"/>
              <w:rPr>
                <w:rFonts w:ascii="Calibri" w:eastAsia="Calibri" w:hAnsi="Calibri" w:cs="Calibri"/>
                <w:sz w:val="22"/>
                <w:szCs w:val="22"/>
              </w:rPr>
            </w:pPr>
          </w:p>
          <w:p w14:paraId="1896CD55"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2</w:t>
            </w:r>
          </w:p>
        </w:tc>
        <w:tc>
          <w:tcPr>
            <w:tcW w:w="7047" w:type="dxa"/>
          </w:tcPr>
          <w:p w14:paraId="6C50042D" w14:textId="77777777" w:rsidR="001F4466" w:rsidRDefault="001F4466">
            <w:pPr>
              <w:rPr>
                <w:rFonts w:ascii="Calibri" w:eastAsia="Calibri" w:hAnsi="Calibri" w:cs="Calibri"/>
                <w:sz w:val="22"/>
                <w:szCs w:val="22"/>
              </w:rPr>
            </w:pPr>
          </w:p>
          <w:p w14:paraId="54BD2B6E" w14:textId="77777777" w:rsidR="001F4466" w:rsidRDefault="00D57C5C">
            <w:pPr>
              <w:rPr>
                <w:rFonts w:ascii="Calibri" w:eastAsia="Calibri" w:hAnsi="Calibri" w:cs="Calibri"/>
                <w:sz w:val="22"/>
                <w:szCs w:val="22"/>
              </w:rPr>
            </w:pPr>
            <w:r>
              <w:rPr>
                <w:rFonts w:ascii="Calibri" w:eastAsia="Calibri" w:hAnsi="Calibri" w:cs="Calibri"/>
                <w:b/>
                <w:sz w:val="22"/>
                <w:szCs w:val="22"/>
              </w:rPr>
              <w:t>Statutory Framework</w:t>
            </w:r>
          </w:p>
          <w:p w14:paraId="7838092D" w14:textId="77777777" w:rsidR="001F4466" w:rsidRDefault="001F4466">
            <w:pPr>
              <w:jc w:val="center"/>
              <w:rPr>
                <w:rFonts w:ascii="Calibri" w:eastAsia="Calibri" w:hAnsi="Calibri" w:cs="Calibri"/>
                <w:sz w:val="22"/>
                <w:szCs w:val="22"/>
              </w:rPr>
            </w:pPr>
          </w:p>
        </w:tc>
      </w:tr>
      <w:tr w:rsidR="001F4466" w14:paraId="0806C61F" w14:textId="77777777">
        <w:tc>
          <w:tcPr>
            <w:tcW w:w="2376" w:type="dxa"/>
          </w:tcPr>
          <w:p w14:paraId="5A429D3D" w14:textId="77777777" w:rsidR="001F4466" w:rsidRDefault="001F4466">
            <w:pPr>
              <w:jc w:val="center"/>
              <w:rPr>
                <w:rFonts w:ascii="Calibri" w:eastAsia="Calibri" w:hAnsi="Calibri" w:cs="Calibri"/>
                <w:sz w:val="22"/>
                <w:szCs w:val="22"/>
              </w:rPr>
            </w:pPr>
          </w:p>
          <w:p w14:paraId="4897227F"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3</w:t>
            </w:r>
          </w:p>
        </w:tc>
        <w:tc>
          <w:tcPr>
            <w:tcW w:w="7047" w:type="dxa"/>
          </w:tcPr>
          <w:p w14:paraId="69134D35" w14:textId="77777777" w:rsidR="001F4466" w:rsidRDefault="001F4466">
            <w:pPr>
              <w:rPr>
                <w:rFonts w:ascii="Calibri" w:eastAsia="Calibri" w:hAnsi="Calibri" w:cs="Calibri"/>
                <w:sz w:val="22"/>
                <w:szCs w:val="22"/>
              </w:rPr>
            </w:pPr>
          </w:p>
          <w:p w14:paraId="2485D9C0" w14:textId="77777777" w:rsidR="001F4466" w:rsidRDefault="00D57C5C">
            <w:pPr>
              <w:rPr>
                <w:rFonts w:ascii="Calibri" w:eastAsia="Calibri" w:hAnsi="Calibri" w:cs="Calibri"/>
                <w:sz w:val="22"/>
                <w:szCs w:val="22"/>
              </w:rPr>
            </w:pPr>
            <w:r>
              <w:rPr>
                <w:rFonts w:ascii="Calibri" w:eastAsia="Calibri" w:hAnsi="Calibri" w:cs="Calibri"/>
                <w:b/>
                <w:sz w:val="22"/>
                <w:szCs w:val="22"/>
              </w:rPr>
              <w:t>Roles and responsibilities</w:t>
            </w:r>
          </w:p>
          <w:p w14:paraId="3DFF5904" w14:textId="77777777" w:rsidR="001F4466" w:rsidRDefault="001F4466">
            <w:pPr>
              <w:jc w:val="center"/>
              <w:rPr>
                <w:rFonts w:ascii="Calibri" w:eastAsia="Calibri" w:hAnsi="Calibri" w:cs="Calibri"/>
                <w:sz w:val="22"/>
                <w:szCs w:val="22"/>
              </w:rPr>
            </w:pPr>
          </w:p>
        </w:tc>
      </w:tr>
      <w:tr w:rsidR="001F4466" w14:paraId="58D6C317" w14:textId="77777777">
        <w:tc>
          <w:tcPr>
            <w:tcW w:w="2376" w:type="dxa"/>
          </w:tcPr>
          <w:p w14:paraId="06EB5AAC" w14:textId="77777777" w:rsidR="001F4466" w:rsidRDefault="001F4466">
            <w:pPr>
              <w:jc w:val="center"/>
              <w:rPr>
                <w:rFonts w:ascii="Calibri" w:eastAsia="Calibri" w:hAnsi="Calibri" w:cs="Calibri"/>
                <w:sz w:val="22"/>
                <w:szCs w:val="22"/>
              </w:rPr>
            </w:pPr>
          </w:p>
          <w:p w14:paraId="0E022FEF"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4</w:t>
            </w:r>
          </w:p>
        </w:tc>
        <w:tc>
          <w:tcPr>
            <w:tcW w:w="7047" w:type="dxa"/>
          </w:tcPr>
          <w:p w14:paraId="04F5A730" w14:textId="77777777" w:rsidR="001F4466" w:rsidRDefault="001F4466">
            <w:pPr>
              <w:rPr>
                <w:rFonts w:ascii="Calibri" w:eastAsia="Calibri" w:hAnsi="Calibri" w:cs="Calibri"/>
                <w:sz w:val="22"/>
                <w:szCs w:val="22"/>
              </w:rPr>
            </w:pPr>
          </w:p>
          <w:p w14:paraId="5F1B9B3A" w14:textId="77777777" w:rsidR="001F4466" w:rsidRDefault="00D57C5C">
            <w:pPr>
              <w:rPr>
                <w:rFonts w:ascii="Calibri" w:eastAsia="Calibri" w:hAnsi="Calibri" w:cs="Calibri"/>
                <w:sz w:val="22"/>
                <w:szCs w:val="22"/>
              </w:rPr>
            </w:pPr>
            <w:r>
              <w:rPr>
                <w:rFonts w:ascii="Calibri" w:eastAsia="Calibri" w:hAnsi="Calibri" w:cs="Calibri"/>
                <w:b/>
                <w:sz w:val="22"/>
                <w:szCs w:val="22"/>
              </w:rPr>
              <w:t xml:space="preserve">Types of abuse / specific safeguarding issues </w:t>
            </w:r>
          </w:p>
          <w:p w14:paraId="411EE227" w14:textId="77777777" w:rsidR="001F4466" w:rsidRDefault="001F4466">
            <w:pPr>
              <w:rPr>
                <w:rFonts w:ascii="Calibri" w:eastAsia="Calibri" w:hAnsi="Calibri" w:cs="Calibri"/>
                <w:sz w:val="22"/>
                <w:szCs w:val="22"/>
              </w:rPr>
            </w:pPr>
          </w:p>
        </w:tc>
      </w:tr>
      <w:tr w:rsidR="001F4466" w14:paraId="3CF34210" w14:textId="77777777">
        <w:tc>
          <w:tcPr>
            <w:tcW w:w="2376" w:type="dxa"/>
          </w:tcPr>
          <w:p w14:paraId="420729CA" w14:textId="77777777" w:rsidR="001F4466" w:rsidRDefault="001F4466">
            <w:pPr>
              <w:jc w:val="center"/>
              <w:rPr>
                <w:rFonts w:ascii="Calibri" w:eastAsia="Calibri" w:hAnsi="Calibri" w:cs="Calibri"/>
                <w:sz w:val="22"/>
                <w:szCs w:val="22"/>
              </w:rPr>
            </w:pPr>
          </w:p>
          <w:p w14:paraId="27DAFB75"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5</w:t>
            </w:r>
          </w:p>
        </w:tc>
        <w:tc>
          <w:tcPr>
            <w:tcW w:w="7047" w:type="dxa"/>
          </w:tcPr>
          <w:p w14:paraId="16ED7F83" w14:textId="77777777" w:rsidR="001F4466" w:rsidRDefault="001F4466">
            <w:pPr>
              <w:rPr>
                <w:rFonts w:ascii="Calibri" w:eastAsia="Calibri" w:hAnsi="Calibri" w:cs="Calibri"/>
                <w:sz w:val="22"/>
                <w:szCs w:val="22"/>
              </w:rPr>
            </w:pPr>
          </w:p>
          <w:p w14:paraId="30418D6C" w14:textId="77777777" w:rsidR="001F4466" w:rsidRDefault="00D57C5C">
            <w:pPr>
              <w:rPr>
                <w:rFonts w:ascii="Calibri" w:eastAsia="Calibri" w:hAnsi="Calibri" w:cs="Calibri"/>
                <w:sz w:val="22"/>
                <w:szCs w:val="22"/>
              </w:rPr>
            </w:pPr>
            <w:r>
              <w:rPr>
                <w:rFonts w:ascii="Calibri" w:eastAsia="Calibri" w:hAnsi="Calibri" w:cs="Calibri"/>
                <w:b/>
                <w:sz w:val="22"/>
                <w:szCs w:val="22"/>
              </w:rPr>
              <w:t>Children potentially at risk of greater harm</w:t>
            </w:r>
          </w:p>
          <w:p w14:paraId="5DDB30FD" w14:textId="77777777" w:rsidR="001F4466" w:rsidRDefault="001F4466">
            <w:pPr>
              <w:rPr>
                <w:rFonts w:ascii="Calibri" w:eastAsia="Calibri" w:hAnsi="Calibri" w:cs="Calibri"/>
                <w:sz w:val="22"/>
                <w:szCs w:val="22"/>
              </w:rPr>
            </w:pPr>
          </w:p>
        </w:tc>
      </w:tr>
      <w:tr w:rsidR="001F4466" w14:paraId="70DA737F" w14:textId="77777777">
        <w:tc>
          <w:tcPr>
            <w:tcW w:w="2376" w:type="dxa"/>
          </w:tcPr>
          <w:p w14:paraId="5B3A25B8" w14:textId="77777777" w:rsidR="001F4466" w:rsidRDefault="001F4466">
            <w:pPr>
              <w:jc w:val="center"/>
              <w:rPr>
                <w:rFonts w:ascii="Calibri" w:eastAsia="Calibri" w:hAnsi="Calibri" w:cs="Calibri"/>
                <w:sz w:val="22"/>
                <w:szCs w:val="22"/>
              </w:rPr>
            </w:pPr>
          </w:p>
          <w:p w14:paraId="60C5EFBD"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6</w:t>
            </w:r>
          </w:p>
        </w:tc>
        <w:tc>
          <w:tcPr>
            <w:tcW w:w="7047" w:type="dxa"/>
          </w:tcPr>
          <w:p w14:paraId="248B1515" w14:textId="77777777" w:rsidR="001F4466" w:rsidRDefault="001F4466">
            <w:pPr>
              <w:rPr>
                <w:rFonts w:ascii="Calibri" w:eastAsia="Calibri" w:hAnsi="Calibri" w:cs="Calibri"/>
                <w:sz w:val="22"/>
                <w:szCs w:val="22"/>
              </w:rPr>
            </w:pPr>
          </w:p>
          <w:p w14:paraId="06B47DEE" w14:textId="77777777" w:rsidR="001F4466" w:rsidRDefault="00D57C5C">
            <w:pPr>
              <w:rPr>
                <w:rFonts w:ascii="Calibri" w:eastAsia="Calibri" w:hAnsi="Calibri" w:cs="Calibri"/>
                <w:sz w:val="22"/>
                <w:szCs w:val="22"/>
              </w:rPr>
            </w:pPr>
            <w:r>
              <w:rPr>
                <w:rFonts w:ascii="Calibri" w:eastAsia="Calibri" w:hAnsi="Calibri" w:cs="Calibri"/>
                <w:b/>
                <w:sz w:val="22"/>
                <w:szCs w:val="22"/>
              </w:rPr>
              <w:t>Procedures</w:t>
            </w:r>
          </w:p>
          <w:p w14:paraId="554FC8E2" w14:textId="77777777" w:rsidR="001F4466" w:rsidRDefault="001F4466">
            <w:pPr>
              <w:rPr>
                <w:rFonts w:ascii="Calibri" w:eastAsia="Calibri" w:hAnsi="Calibri" w:cs="Calibri"/>
                <w:sz w:val="22"/>
                <w:szCs w:val="22"/>
              </w:rPr>
            </w:pPr>
          </w:p>
        </w:tc>
      </w:tr>
      <w:tr w:rsidR="001F4466" w14:paraId="0617F678" w14:textId="77777777">
        <w:tc>
          <w:tcPr>
            <w:tcW w:w="2376" w:type="dxa"/>
          </w:tcPr>
          <w:p w14:paraId="078DB079" w14:textId="77777777" w:rsidR="001F4466" w:rsidRDefault="001F4466">
            <w:pPr>
              <w:jc w:val="center"/>
              <w:rPr>
                <w:rFonts w:ascii="Calibri" w:eastAsia="Calibri" w:hAnsi="Calibri" w:cs="Calibri"/>
                <w:sz w:val="22"/>
                <w:szCs w:val="22"/>
              </w:rPr>
            </w:pPr>
          </w:p>
          <w:p w14:paraId="61B7C3A2"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7</w:t>
            </w:r>
          </w:p>
        </w:tc>
        <w:tc>
          <w:tcPr>
            <w:tcW w:w="7047" w:type="dxa"/>
          </w:tcPr>
          <w:p w14:paraId="61D90819" w14:textId="77777777" w:rsidR="001F4466" w:rsidRDefault="001F4466">
            <w:pPr>
              <w:rPr>
                <w:rFonts w:ascii="Calibri" w:eastAsia="Calibri" w:hAnsi="Calibri" w:cs="Calibri"/>
                <w:sz w:val="22"/>
                <w:szCs w:val="22"/>
              </w:rPr>
            </w:pPr>
          </w:p>
          <w:p w14:paraId="5E1896A6" w14:textId="77777777" w:rsidR="001F4466" w:rsidRDefault="00D57C5C">
            <w:pPr>
              <w:rPr>
                <w:rFonts w:ascii="Calibri" w:eastAsia="Calibri" w:hAnsi="Calibri" w:cs="Calibri"/>
                <w:sz w:val="22"/>
                <w:szCs w:val="22"/>
              </w:rPr>
            </w:pPr>
            <w:r>
              <w:rPr>
                <w:rFonts w:ascii="Calibri" w:eastAsia="Calibri" w:hAnsi="Calibri" w:cs="Calibri"/>
                <w:b/>
                <w:sz w:val="22"/>
                <w:szCs w:val="22"/>
              </w:rPr>
              <w:t>Training</w:t>
            </w:r>
          </w:p>
          <w:p w14:paraId="705849E6" w14:textId="77777777" w:rsidR="001F4466" w:rsidRDefault="001F4466">
            <w:pPr>
              <w:rPr>
                <w:rFonts w:ascii="Calibri" w:eastAsia="Calibri" w:hAnsi="Calibri" w:cs="Calibri"/>
                <w:sz w:val="22"/>
                <w:szCs w:val="22"/>
              </w:rPr>
            </w:pPr>
          </w:p>
        </w:tc>
      </w:tr>
      <w:tr w:rsidR="001F4466" w14:paraId="0FE98D20" w14:textId="77777777">
        <w:tc>
          <w:tcPr>
            <w:tcW w:w="2376" w:type="dxa"/>
          </w:tcPr>
          <w:p w14:paraId="6056FB16" w14:textId="77777777" w:rsidR="001F4466" w:rsidRDefault="001F4466">
            <w:pPr>
              <w:jc w:val="center"/>
              <w:rPr>
                <w:rFonts w:ascii="Calibri" w:eastAsia="Calibri" w:hAnsi="Calibri" w:cs="Calibri"/>
                <w:sz w:val="22"/>
                <w:szCs w:val="22"/>
              </w:rPr>
            </w:pPr>
          </w:p>
          <w:p w14:paraId="03EB5C41"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8</w:t>
            </w:r>
          </w:p>
        </w:tc>
        <w:tc>
          <w:tcPr>
            <w:tcW w:w="7047" w:type="dxa"/>
          </w:tcPr>
          <w:p w14:paraId="773ED43F" w14:textId="77777777" w:rsidR="001F4466" w:rsidRDefault="001F4466">
            <w:pPr>
              <w:rPr>
                <w:rFonts w:ascii="Calibri" w:eastAsia="Calibri" w:hAnsi="Calibri" w:cs="Calibri"/>
                <w:sz w:val="22"/>
                <w:szCs w:val="22"/>
              </w:rPr>
            </w:pPr>
          </w:p>
          <w:p w14:paraId="40615C4A" w14:textId="77777777" w:rsidR="001F4466" w:rsidRDefault="00D57C5C">
            <w:pPr>
              <w:rPr>
                <w:rFonts w:ascii="Calibri" w:eastAsia="Calibri" w:hAnsi="Calibri" w:cs="Calibri"/>
                <w:sz w:val="22"/>
                <w:szCs w:val="22"/>
              </w:rPr>
            </w:pPr>
            <w:r>
              <w:rPr>
                <w:rFonts w:ascii="Calibri" w:eastAsia="Calibri" w:hAnsi="Calibri" w:cs="Calibri"/>
                <w:b/>
                <w:sz w:val="22"/>
                <w:szCs w:val="22"/>
              </w:rPr>
              <w:t xml:space="preserve">Professional confidentiality </w:t>
            </w:r>
          </w:p>
          <w:p w14:paraId="721E4FD5" w14:textId="77777777" w:rsidR="001F4466" w:rsidRDefault="001F4466">
            <w:pPr>
              <w:rPr>
                <w:rFonts w:ascii="Calibri" w:eastAsia="Calibri" w:hAnsi="Calibri" w:cs="Calibri"/>
                <w:sz w:val="22"/>
                <w:szCs w:val="22"/>
              </w:rPr>
            </w:pPr>
          </w:p>
        </w:tc>
      </w:tr>
      <w:tr w:rsidR="001F4466" w14:paraId="34CF369F" w14:textId="77777777">
        <w:tc>
          <w:tcPr>
            <w:tcW w:w="2376" w:type="dxa"/>
          </w:tcPr>
          <w:p w14:paraId="0DD7CA16" w14:textId="77777777" w:rsidR="001F4466" w:rsidRDefault="001F4466">
            <w:pPr>
              <w:jc w:val="center"/>
              <w:rPr>
                <w:rFonts w:ascii="Calibri" w:eastAsia="Calibri" w:hAnsi="Calibri" w:cs="Calibri"/>
                <w:sz w:val="22"/>
                <w:szCs w:val="22"/>
              </w:rPr>
            </w:pPr>
          </w:p>
          <w:p w14:paraId="2A707015"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9</w:t>
            </w:r>
          </w:p>
        </w:tc>
        <w:tc>
          <w:tcPr>
            <w:tcW w:w="7047" w:type="dxa"/>
          </w:tcPr>
          <w:p w14:paraId="3688910C" w14:textId="77777777" w:rsidR="001F4466" w:rsidRDefault="001F4466">
            <w:pPr>
              <w:rPr>
                <w:rFonts w:ascii="Calibri" w:eastAsia="Calibri" w:hAnsi="Calibri" w:cs="Calibri"/>
                <w:sz w:val="22"/>
                <w:szCs w:val="22"/>
              </w:rPr>
            </w:pPr>
          </w:p>
          <w:p w14:paraId="303154C6" w14:textId="77777777" w:rsidR="001F4466" w:rsidRDefault="00D57C5C">
            <w:pPr>
              <w:rPr>
                <w:rFonts w:ascii="Calibri" w:eastAsia="Calibri" w:hAnsi="Calibri" w:cs="Calibri"/>
                <w:sz w:val="22"/>
                <w:szCs w:val="22"/>
              </w:rPr>
            </w:pPr>
            <w:r>
              <w:rPr>
                <w:rFonts w:ascii="Calibri" w:eastAsia="Calibri" w:hAnsi="Calibri" w:cs="Calibri"/>
                <w:b/>
                <w:sz w:val="22"/>
                <w:szCs w:val="22"/>
              </w:rPr>
              <w:t xml:space="preserve">Records and information sharing </w:t>
            </w:r>
          </w:p>
          <w:p w14:paraId="6F8DFA7B" w14:textId="77777777" w:rsidR="001F4466" w:rsidRDefault="001F4466">
            <w:pPr>
              <w:rPr>
                <w:rFonts w:ascii="Calibri" w:eastAsia="Calibri" w:hAnsi="Calibri" w:cs="Calibri"/>
                <w:sz w:val="22"/>
                <w:szCs w:val="22"/>
              </w:rPr>
            </w:pPr>
          </w:p>
        </w:tc>
      </w:tr>
      <w:tr w:rsidR="001F4466" w14:paraId="05698AAF" w14:textId="77777777">
        <w:tc>
          <w:tcPr>
            <w:tcW w:w="2376" w:type="dxa"/>
          </w:tcPr>
          <w:p w14:paraId="0C6F4802" w14:textId="77777777" w:rsidR="001F4466" w:rsidRDefault="001F4466">
            <w:pPr>
              <w:jc w:val="center"/>
              <w:rPr>
                <w:rFonts w:ascii="Calibri" w:eastAsia="Calibri" w:hAnsi="Calibri" w:cs="Calibri"/>
                <w:sz w:val="22"/>
                <w:szCs w:val="22"/>
              </w:rPr>
            </w:pPr>
          </w:p>
          <w:p w14:paraId="242A2AD4"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10</w:t>
            </w:r>
          </w:p>
        </w:tc>
        <w:tc>
          <w:tcPr>
            <w:tcW w:w="7047" w:type="dxa"/>
          </w:tcPr>
          <w:p w14:paraId="00B9C00A" w14:textId="77777777" w:rsidR="001F4466" w:rsidRDefault="001F4466">
            <w:pPr>
              <w:rPr>
                <w:rFonts w:ascii="Calibri" w:eastAsia="Calibri" w:hAnsi="Calibri" w:cs="Calibri"/>
                <w:sz w:val="22"/>
                <w:szCs w:val="22"/>
              </w:rPr>
            </w:pPr>
          </w:p>
          <w:p w14:paraId="7108FBDF" w14:textId="77777777" w:rsidR="001F4466" w:rsidRDefault="00D57C5C">
            <w:pPr>
              <w:rPr>
                <w:rFonts w:ascii="Calibri" w:eastAsia="Calibri" w:hAnsi="Calibri" w:cs="Calibri"/>
                <w:sz w:val="22"/>
                <w:szCs w:val="22"/>
              </w:rPr>
            </w:pPr>
            <w:r>
              <w:rPr>
                <w:rFonts w:ascii="Calibri" w:eastAsia="Calibri" w:hAnsi="Calibri" w:cs="Calibri"/>
                <w:b/>
                <w:sz w:val="22"/>
                <w:szCs w:val="22"/>
              </w:rPr>
              <w:t>Interagency working</w:t>
            </w:r>
          </w:p>
          <w:p w14:paraId="00B39BB8" w14:textId="77777777" w:rsidR="001F4466" w:rsidRDefault="001F4466">
            <w:pPr>
              <w:rPr>
                <w:rFonts w:ascii="Calibri" w:eastAsia="Calibri" w:hAnsi="Calibri" w:cs="Calibri"/>
                <w:sz w:val="22"/>
                <w:szCs w:val="22"/>
              </w:rPr>
            </w:pPr>
          </w:p>
        </w:tc>
      </w:tr>
      <w:tr w:rsidR="001F4466" w14:paraId="749B9636" w14:textId="77777777">
        <w:tc>
          <w:tcPr>
            <w:tcW w:w="2376" w:type="dxa"/>
          </w:tcPr>
          <w:p w14:paraId="3CFA0ED4" w14:textId="77777777" w:rsidR="001F4466" w:rsidRDefault="001F4466">
            <w:pPr>
              <w:jc w:val="center"/>
              <w:rPr>
                <w:rFonts w:ascii="Calibri" w:eastAsia="Calibri" w:hAnsi="Calibri" w:cs="Calibri"/>
                <w:sz w:val="22"/>
                <w:szCs w:val="22"/>
              </w:rPr>
            </w:pPr>
          </w:p>
          <w:p w14:paraId="6017A347"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11</w:t>
            </w:r>
          </w:p>
        </w:tc>
        <w:tc>
          <w:tcPr>
            <w:tcW w:w="7047" w:type="dxa"/>
          </w:tcPr>
          <w:p w14:paraId="05DFC798" w14:textId="77777777" w:rsidR="001F4466" w:rsidRDefault="001F4466">
            <w:pPr>
              <w:rPr>
                <w:rFonts w:ascii="Calibri" w:eastAsia="Calibri" w:hAnsi="Calibri" w:cs="Calibri"/>
                <w:sz w:val="22"/>
                <w:szCs w:val="22"/>
              </w:rPr>
            </w:pPr>
          </w:p>
          <w:p w14:paraId="74F8BBCD" w14:textId="77777777" w:rsidR="001F4466" w:rsidRDefault="00D57C5C">
            <w:pPr>
              <w:rPr>
                <w:rFonts w:ascii="Calibri" w:eastAsia="Calibri" w:hAnsi="Calibri" w:cs="Calibri"/>
                <w:sz w:val="22"/>
                <w:szCs w:val="22"/>
              </w:rPr>
            </w:pPr>
            <w:r>
              <w:rPr>
                <w:rFonts w:ascii="Calibri" w:eastAsia="Calibri" w:hAnsi="Calibri" w:cs="Calibri"/>
                <w:b/>
                <w:sz w:val="22"/>
                <w:szCs w:val="22"/>
              </w:rPr>
              <w:t xml:space="preserve">Allegations about members of the workforce </w:t>
            </w:r>
          </w:p>
          <w:p w14:paraId="0549A069" w14:textId="77777777" w:rsidR="001F4466" w:rsidRDefault="001F4466">
            <w:pPr>
              <w:rPr>
                <w:rFonts w:ascii="Calibri" w:eastAsia="Calibri" w:hAnsi="Calibri" w:cs="Calibri"/>
                <w:sz w:val="22"/>
                <w:szCs w:val="22"/>
              </w:rPr>
            </w:pPr>
          </w:p>
        </w:tc>
      </w:tr>
      <w:tr w:rsidR="001F4466" w14:paraId="21B3FB1B" w14:textId="77777777">
        <w:tc>
          <w:tcPr>
            <w:tcW w:w="2376" w:type="dxa"/>
          </w:tcPr>
          <w:p w14:paraId="0FDE8D0E" w14:textId="77777777" w:rsidR="001F4466" w:rsidRDefault="001F4466">
            <w:pPr>
              <w:jc w:val="center"/>
              <w:rPr>
                <w:rFonts w:ascii="Calibri" w:eastAsia="Calibri" w:hAnsi="Calibri" w:cs="Calibri"/>
                <w:sz w:val="22"/>
                <w:szCs w:val="22"/>
              </w:rPr>
            </w:pPr>
          </w:p>
          <w:p w14:paraId="67D61A3D"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12</w:t>
            </w:r>
          </w:p>
          <w:p w14:paraId="1BB9934B" w14:textId="77777777" w:rsidR="001F4466" w:rsidRDefault="001F4466">
            <w:pPr>
              <w:jc w:val="center"/>
              <w:rPr>
                <w:rFonts w:ascii="Calibri" w:eastAsia="Calibri" w:hAnsi="Calibri" w:cs="Calibri"/>
                <w:sz w:val="22"/>
                <w:szCs w:val="22"/>
              </w:rPr>
            </w:pPr>
          </w:p>
        </w:tc>
        <w:tc>
          <w:tcPr>
            <w:tcW w:w="7047" w:type="dxa"/>
          </w:tcPr>
          <w:p w14:paraId="395464C3" w14:textId="77777777" w:rsidR="001F4466" w:rsidRDefault="001F4466">
            <w:pPr>
              <w:rPr>
                <w:rFonts w:ascii="Calibri" w:eastAsia="Calibri" w:hAnsi="Calibri" w:cs="Calibri"/>
                <w:sz w:val="22"/>
                <w:szCs w:val="22"/>
              </w:rPr>
            </w:pPr>
          </w:p>
          <w:p w14:paraId="75AA4F60" w14:textId="77777777" w:rsidR="001F4466" w:rsidRDefault="00D57C5C">
            <w:pPr>
              <w:rPr>
                <w:rFonts w:ascii="Calibri" w:eastAsia="Calibri" w:hAnsi="Calibri" w:cs="Calibri"/>
                <w:sz w:val="22"/>
                <w:szCs w:val="22"/>
              </w:rPr>
            </w:pPr>
            <w:r>
              <w:rPr>
                <w:rFonts w:ascii="Calibri" w:eastAsia="Calibri" w:hAnsi="Calibri" w:cs="Calibri"/>
                <w:b/>
                <w:sz w:val="22"/>
                <w:szCs w:val="22"/>
              </w:rPr>
              <w:t>Use of reasonable force</w:t>
            </w:r>
          </w:p>
        </w:tc>
      </w:tr>
      <w:tr w:rsidR="001F4466" w14:paraId="5B929CC1" w14:textId="77777777">
        <w:tc>
          <w:tcPr>
            <w:tcW w:w="2376" w:type="dxa"/>
          </w:tcPr>
          <w:p w14:paraId="10B4FD93" w14:textId="77777777" w:rsidR="001F4466" w:rsidRDefault="001F4466">
            <w:pPr>
              <w:jc w:val="center"/>
              <w:rPr>
                <w:rFonts w:ascii="Calibri" w:eastAsia="Calibri" w:hAnsi="Calibri" w:cs="Calibri"/>
                <w:sz w:val="22"/>
                <w:szCs w:val="22"/>
              </w:rPr>
            </w:pPr>
          </w:p>
          <w:p w14:paraId="0A709DD0"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13</w:t>
            </w:r>
          </w:p>
          <w:p w14:paraId="1D62EAE3" w14:textId="77777777" w:rsidR="001F4466" w:rsidRDefault="001F4466">
            <w:pPr>
              <w:jc w:val="center"/>
              <w:rPr>
                <w:rFonts w:ascii="Calibri" w:eastAsia="Calibri" w:hAnsi="Calibri" w:cs="Calibri"/>
                <w:sz w:val="22"/>
                <w:szCs w:val="22"/>
              </w:rPr>
            </w:pPr>
          </w:p>
        </w:tc>
        <w:tc>
          <w:tcPr>
            <w:tcW w:w="7047" w:type="dxa"/>
          </w:tcPr>
          <w:p w14:paraId="76D9D463" w14:textId="77777777" w:rsidR="001F4466" w:rsidRDefault="001F4466">
            <w:pPr>
              <w:rPr>
                <w:rFonts w:ascii="Calibri" w:eastAsia="Calibri" w:hAnsi="Calibri" w:cs="Calibri"/>
                <w:sz w:val="22"/>
                <w:szCs w:val="22"/>
              </w:rPr>
            </w:pPr>
          </w:p>
          <w:p w14:paraId="1DB5D693" w14:textId="77777777" w:rsidR="001F4466" w:rsidRDefault="00D57C5C">
            <w:pPr>
              <w:rPr>
                <w:rFonts w:ascii="Calibri" w:eastAsia="Calibri" w:hAnsi="Calibri" w:cs="Calibri"/>
                <w:sz w:val="22"/>
                <w:szCs w:val="22"/>
              </w:rPr>
            </w:pPr>
            <w:r>
              <w:rPr>
                <w:rFonts w:ascii="Calibri" w:eastAsia="Calibri" w:hAnsi="Calibri" w:cs="Calibri"/>
                <w:b/>
                <w:sz w:val="22"/>
                <w:szCs w:val="22"/>
              </w:rPr>
              <w:t>Whistleblowing</w:t>
            </w:r>
          </w:p>
          <w:p w14:paraId="63F57B93" w14:textId="77777777" w:rsidR="001F4466" w:rsidRDefault="001F4466">
            <w:pPr>
              <w:rPr>
                <w:rFonts w:ascii="Calibri" w:eastAsia="Calibri" w:hAnsi="Calibri" w:cs="Calibri"/>
                <w:sz w:val="22"/>
                <w:szCs w:val="22"/>
              </w:rPr>
            </w:pPr>
          </w:p>
        </w:tc>
      </w:tr>
      <w:tr w:rsidR="001F4466" w14:paraId="5514D818" w14:textId="77777777">
        <w:tc>
          <w:tcPr>
            <w:tcW w:w="2376" w:type="dxa"/>
          </w:tcPr>
          <w:p w14:paraId="2294769A" w14:textId="77777777" w:rsidR="001F4466" w:rsidRDefault="001F4466">
            <w:pPr>
              <w:jc w:val="center"/>
              <w:rPr>
                <w:rFonts w:ascii="Calibri" w:eastAsia="Calibri" w:hAnsi="Calibri" w:cs="Calibri"/>
                <w:sz w:val="22"/>
                <w:szCs w:val="22"/>
              </w:rPr>
            </w:pPr>
          </w:p>
          <w:p w14:paraId="3496A74C"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Appendix A</w:t>
            </w:r>
          </w:p>
          <w:p w14:paraId="129CCEAD" w14:textId="77777777" w:rsidR="001F4466" w:rsidRDefault="001F4466">
            <w:pPr>
              <w:jc w:val="center"/>
              <w:rPr>
                <w:rFonts w:ascii="Calibri" w:eastAsia="Calibri" w:hAnsi="Calibri" w:cs="Calibri"/>
                <w:sz w:val="22"/>
                <w:szCs w:val="22"/>
              </w:rPr>
            </w:pPr>
          </w:p>
        </w:tc>
        <w:tc>
          <w:tcPr>
            <w:tcW w:w="7047" w:type="dxa"/>
          </w:tcPr>
          <w:p w14:paraId="24B181F0" w14:textId="77777777" w:rsidR="001F4466" w:rsidRDefault="001F4466">
            <w:pPr>
              <w:rPr>
                <w:rFonts w:ascii="Calibri" w:eastAsia="Calibri" w:hAnsi="Calibri" w:cs="Calibri"/>
                <w:sz w:val="22"/>
                <w:szCs w:val="22"/>
              </w:rPr>
            </w:pPr>
          </w:p>
          <w:p w14:paraId="48D2ABC7" w14:textId="2AE332D0" w:rsidR="001F4466" w:rsidRDefault="00D57C5C">
            <w:pPr>
              <w:rPr>
                <w:rFonts w:ascii="Calibri" w:eastAsia="Calibri" w:hAnsi="Calibri" w:cs="Calibri"/>
                <w:sz w:val="22"/>
                <w:szCs w:val="22"/>
              </w:rPr>
            </w:pPr>
            <w:r>
              <w:rPr>
                <w:rFonts w:ascii="Calibri" w:eastAsia="Calibri" w:hAnsi="Calibri" w:cs="Calibri"/>
                <w:b/>
                <w:sz w:val="22"/>
                <w:szCs w:val="22"/>
              </w:rPr>
              <w:t xml:space="preserve">Children and Families </w:t>
            </w:r>
            <w:r w:rsidR="000E40F2">
              <w:rPr>
                <w:rFonts w:ascii="Calibri" w:eastAsia="Calibri" w:hAnsi="Calibri" w:cs="Calibri"/>
                <w:b/>
                <w:sz w:val="22"/>
                <w:szCs w:val="22"/>
              </w:rPr>
              <w:t>Service Map and Key Contacts</w:t>
            </w:r>
          </w:p>
        </w:tc>
      </w:tr>
      <w:tr w:rsidR="001F4466" w14:paraId="2D96594A" w14:textId="77777777">
        <w:tc>
          <w:tcPr>
            <w:tcW w:w="2376" w:type="dxa"/>
          </w:tcPr>
          <w:p w14:paraId="1BB2F2A7" w14:textId="77777777" w:rsidR="001F4466" w:rsidRDefault="001F4466">
            <w:pPr>
              <w:jc w:val="center"/>
              <w:rPr>
                <w:rFonts w:ascii="Calibri" w:eastAsia="Calibri" w:hAnsi="Calibri" w:cs="Calibri"/>
                <w:sz w:val="22"/>
                <w:szCs w:val="22"/>
              </w:rPr>
            </w:pPr>
          </w:p>
          <w:p w14:paraId="3B13B3A8"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Appendix B</w:t>
            </w:r>
          </w:p>
          <w:p w14:paraId="7DDFF657" w14:textId="77777777" w:rsidR="001F4466" w:rsidRDefault="001F4466">
            <w:pPr>
              <w:jc w:val="center"/>
              <w:rPr>
                <w:rFonts w:ascii="Calibri" w:eastAsia="Calibri" w:hAnsi="Calibri" w:cs="Calibri"/>
                <w:sz w:val="22"/>
                <w:szCs w:val="22"/>
              </w:rPr>
            </w:pPr>
          </w:p>
        </w:tc>
        <w:tc>
          <w:tcPr>
            <w:tcW w:w="7047" w:type="dxa"/>
          </w:tcPr>
          <w:p w14:paraId="13FA5E4B" w14:textId="77777777" w:rsidR="001F4466" w:rsidRDefault="001F4466">
            <w:pPr>
              <w:rPr>
                <w:rFonts w:ascii="Calibri" w:eastAsia="Calibri" w:hAnsi="Calibri" w:cs="Calibri"/>
                <w:sz w:val="22"/>
                <w:szCs w:val="22"/>
              </w:rPr>
            </w:pPr>
          </w:p>
          <w:p w14:paraId="0700324D" w14:textId="77777777" w:rsidR="001F4466" w:rsidRDefault="00D57C5C">
            <w:pPr>
              <w:rPr>
                <w:rFonts w:ascii="Calibri" w:eastAsia="Calibri" w:hAnsi="Calibri" w:cs="Calibri"/>
                <w:sz w:val="22"/>
                <w:szCs w:val="22"/>
              </w:rPr>
            </w:pPr>
            <w:r>
              <w:rPr>
                <w:rFonts w:ascii="Calibri" w:eastAsia="Calibri" w:hAnsi="Calibri" w:cs="Calibri"/>
                <w:b/>
                <w:sz w:val="22"/>
                <w:szCs w:val="22"/>
              </w:rPr>
              <w:t>Essex Windscreen of Need and levels of intervention</w:t>
            </w:r>
          </w:p>
        </w:tc>
      </w:tr>
      <w:tr w:rsidR="001F4466" w14:paraId="58037506" w14:textId="77777777">
        <w:tc>
          <w:tcPr>
            <w:tcW w:w="2376" w:type="dxa"/>
          </w:tcPr>
          <w:p w14:paraId="7BEC30E3" w14:textId="77777777" w:rsidR="001F4466" w:rsidRDefault="001F4466">
            <w:pPr>
              <w:jc w:val="center"/>
              <w:rPr>
                <w:rFonts w:ascii="Calibri" w:eastAsia="Calibri" w:hAnsi="Calibri" w:cs="Calibri"/>
                <w:sz w:val="22"/>
                <w:szCs w:val="22"/>
              </w:rPr>
            </w:pPr>
          </w:p>
          <w:p w14:paraId="2F1C7FD5" w14:textId="77777777" w:rsidR="001F4466" w:rsidRDefault="00D57C5C">
            <w:pPr>
              <w:jc w:val="center"/>
              <w:rPr>
                <w:rFonts w:ascii="Calibri" w:eastAsia="Calibri" w:hAnsi="Calibri" w:cs="Calibri"/>
                <w:sz w:val="22"/>
                <w:szCs w:val="22"/>
              </w:rPr>
            </w:pPr>
            <w:r>
              <w:rPr>
                <w:rFonts w:ascii="Calibri" w:eastAsia="Calibri" w:hAnsi="Calibri" w:cs="Calibri"/>
                <w:b/>
                <w:sz w:val="22"/>
                <w:szCs w:val="22"/>
              </w:rPr>
              <w:t>Appendix C</w:t>
            </w:r>
          </w:p>
        </w:tc>
        <w:tc>
          <w:tcPr>
            <w:tcW w:w="7047" w:type="dxa"/>
          </w:tcPr>
          <w:p w14:paraId="7360E285" w14:textId="77777777" w:rsidR="001F4466" w:rsidRDefault="001F4466">
            <w:pPr>
              <w:rPr>
                <w:rFonts w:ascii="Calibri" w:eastAsia="Calibri" w:hAnsi="Calibri" w:cs="Calibri"/>
                <w:sz w:val="22"/>
                <w:szCs w:val="22"/>
              </w:rPr>
            </w:pPr>
          </w:p>
          <w:p w14:paraId="66DF07D8" w14:textId="69211EC4" w:rsidR="001F4466" w:rsidRDefault="000E40F2">
            <w:pPr>
              <w:rPr>
                <w:rFonts w:ascii="Calibri" w:eastAsia="Calibri" w:hAnsi="Calibri" w:cs="Calibri"/>
                <w:sz w:val="22"/>
                <w:szCs w:val="22"/>
              </w:rPr>
            </w:pPr>
            <w:r>
              <w:rPr>
                <w:rFonts w:ascii="Calibri" w:eastAsia="Calibri" w:hAnsi="Calibri" w:cs="Calibri"/>
                <w:b/>
                <w:sz w:val="22"/>
                <w:szCs w:val="22"/>
              </w:rPr>
              <w:t>Missing Children Protocol</w:t>
            </w:r>
          </w:p>
          <w:p w14:paraId="153CC94E" w14:textId="77777777" w:rsidR="001F4466" w:rsidRDefault="001F4466">
            <w:pPr>
              <w:rPr>
                <w:rFonts w:ascii="Calibri" w:eastAsia="Calibri" w:hAnsi="Calibri" w:cs="Calibri"/>
                <w:sz w:val="22"/>
                <w:szCs w:val="22"/>
              </w:rPr>
            </w:pPr>
          </w:p>
        </w:tc>
      </w:tr>
    </w:tbl>
    <w:p w14:paraId="17AD5028" w14:textId="77777777" w:rsidR="001F4466" w:rsidRDefault="001F4466">
      <w:pPr>
        <w:widowControl/>
        <w:spacing w:before="45" w:after="45"/>
        <w:rPr>
          <w:rFonts w:ascii="Calibri" w:eastAsia="Calibri" w:hAnsi="Calibri" w:cs="Calibri"/>
          <w:sz w:val="22"/>
          <w:szCs w:val="22"/>
        </w:rPr>
      </w:pPr>
    </w:p>
    <w:p w14:paraId="6EE8D45D" w14:textId="77777777" w:rsidR="001F4466" w:rsidRDefault="00D57C5C">
      <w:pPr>
        <w:widowControl/>
        <w:numPr>
          <w:ilvl w:val="0"/>
          <w:numId w:val="10"/>
        </w:numPr>
        <w:spacing w:before="45" w:after="45"/>
        <w:rPr>
          <w:rFonts w:ascii="Calibri" w:eastAsia="Calibri" w:hAnsi="Calibri" w:cs="Calibri"/>
          <w:sz w:val="22"/>
          <w:szCs w:val="22"/>
        </w:rPr>
      </w:pPr>
      <w:r>
        <w:rPr>
          <w:rFonts w:ascii="Calibri" w:eastAsia="Calibri" w:hAnsi="Calibri" w:cs="Calibri"/>
          <w:b/>
          <w:sz w:val="22"/>
          <w:szCs w:val="22"/>
        </w:rPr>
        <w:t xml:space="preserve"> Introduction</w:t>
      </w:r>
    </w:p>
    <w:p w14:paraId="7527D8B6" w14:textId="77777777"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w:t>
      </w:r>
    </w:p>
    <w:p w14:paraId="14B1B1BC" w14:textId="77777777" w:rsidR="001F4466" w:rsidRDefault="00D57C5C">
      <w:pPr>
        <w:widowControl/>
        <w:jc w:val="both"/>
        <w:rPr>
          <w:rFonts w:ascii="Calibri" w:eastAsia="Calibri" w:hAnsi="Calibri" w:cs="Calibri"/>
          <w:sz w:val="22"/>
          <w:szCs w:val="22"/>
        </w:rPr>
      </w:pPr>
      <w:r>
        <w:rPr>
          <w:rFonts w:ascii="Calibri" w:eastAsia="Calibri" w:hAnsi="Calibri" w:cs="Calibri"/>
          <w:sz w:val="22"/>
          <w:szCs w:val="22"/>
        </w:rPr>
        <w:t xml:space="preserve">Schools and their staff form part of the wider safeguarding system for children.  Everyone who comes into contact with children and their families and </w:t>
      </w:r>
      <w:proofErr w:type="spellStart"/>
      <w:r>
        <w:rPr>
          <w:rFonts w:ascii="Calibri" w:eastAsia="Calibri" w:hAnsi="Calibri" w:cs="Calibri"/>
          <w:sz w:val="22"/>
          <w:szCs w:val="22"/>
        </w:rPr>
        <w:t>carers</w:t>
      </w:r>
      <w:proofErr w:type="spellEnd"/>
      <w:r>
        <w:rPr>
          <w:rFonts w:ascii="Calibri" w:eastAsia="Calibri" w:hAnsi="Calibri" w:cs="Calibri"/>
          <w:sz w:val="22"/>
          <w:szCs w:val="22"/>
        </w:rPr>
        <w:t xml:space="preserve"> has a role to play in safeguarding children. In order to fulfil this responsibility effectively, all professionals should make sure their approach is child-</w:t>
      </w:r>
      <w:proofErr w:type="spellStart"/>
      <w:r>
        <w:rPr>
          <w:rFonts w:ascii="Calibri" w:eastAsia="Calibri" w:hAnsi="Calibri" w:cs="Calibri"/>
          <w:sz w:val="22"/>
          <w:szCs w:val="22"/>
        </w:rPr>
        <w:t>centred</w:t>
      </w:r>
      <w:proofErr w:type="spellEnd"/>
      <w:r>
        <w:rPr>
          <w:rFonts w:ascii="Calibri" w:eastAsia="Calibri" w:hAnsi="Calibri" w:cs="Calibri"/>
          <w:sz w:val="22"/>
          <w:szCs w:val="22"/>
        </w:rPr>
        <w:t>. This means that they should consider, at all times, what is in the best interests</w:t>
      </w:r>
      <w:r>
        <w:rPr>
          <w:rFonts w:ascii="Calibri" w:eastAsia="Calibri" w:hAnsi="Calibri" w:cs="Calibri"/>
          <w:b/>
          <w:sz w:val="22"/>
          <w:szCs w:val="22"/>
        </w:rPr>
        <w:t xml:space="preserve"> </w:t>
      </w:r>
      <w:r>
        <w:rPr>
          <w:rFonts w:ascii="Calibri" w:eastAsia="Calibri" w:hAnsi="Calibri" w:cs="Calibri"/>
          <w:sz w:val="22"/>
          <w:szCs w:val="22"/>
        </w:rPr>
        <w:t xml:space="preserve">of the child. </w:t>
      </w:r>
    </w:p>
    <w:p w14:paraId="7FFC3742" w14:textId="36A630CD" w:rsidR="001F4466" w:rsidRDefault="00D57C5C">
      <w:pPr>
        <w:widowControl/>
        <w:spacing w:before="45" w:after="45"/>
        <w:ind w:left="540"/>
        <w:jc w:val="right"/>
        <w:rPr>
          <w:rFonts w:ascii="Calibri" w:eastAsia="Calibri" w:hAnsi="Calibri" w:cs="Calibri"/>
          <w:sz w:val="22"/>
          <w:szCs w:val="22"/>
        </w:rPr>
      </w:pPr>
      <w:r>
        <w:rPr>
          <w:rFonts w:ascii="Calibri" w:eastAsia="Calibri" w:hAnsi="Calibri" w:cs="Calibri"/>
          <w:i/>
          <w:sz w:val="22"/>
          <w:szCs w:val="22"/>
        </w:rPr>
        <w:t>(Keeping Children Safe in Education – DfE, 202</w:t>
      </w:r>
      <w:r w:rsidR="000E40F2">
        <w:rPr>
          <w:rFonts w:ascii="Calibri" w:eastAsia="Calibri" w:hAnsi="Calibri" w:cs="Calibri"/>
          <w:i/>
          <w:sz w:val="22"/>
          <w:szCs w:val="22"/>
        </w:rPr>
        <w:t>1</w:t>
      </w:r>
      <w:r>
        <w:rPr>
          <w:rFonts w:ascii="Calibri" w:eastAsia="Calibri" w:hAnsi="Calibri" w:cs="Calibri"/>
          <w:i/>
          <w:sz w:val="22"/>
          <w:szCs w:val="22"/>
        </w:rPr>
        <w:t>)</w:t>
      </w:r>
    </w:p>
    <w:p w14:paraId="09E0E780" w14:textId="77777777" w:rsidR="001F4466" w:rsidRDefault="001F4466">
      <w:pPr>
        <w:widowControl/>
        <w:spacing w:before="45" w:after="45"/>
        <w:ind w:left="540"/>
        <w:jc w:val="both"/>
        <w:rPr>
          <w:rFonts w:ascii="Calibri" w:eastAsia="Calibri" w:hAnsi="Calibri" w:cs="Calibri"/>
          <w:sz w:val="22"/>
          <w:szCs w:val="22"/>
        </w:rPr>
      </w:pPr>
    </w:p>
    <w:p w14:paraId="141DCB2E" w14:textId="77777777" w:rsidR="001F4466" w:rsidRDefault="001F4466">
      <w:pPr>
        <w:jc w:val="both"/>
        <w:rPr>
          <w:rFonts w:ascii="Calibri" w:eastAsia="Calibri" w:hAnsi="Calibri" w:cs="Calibri"/>
          <w:sz w:val="22"/>
          <w:szCs w:val="22"/>
        </w:rPr>
      </w:pPr>
    </w:p>
    <w:p w14:paraId="56086798"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This Child Protection Policy is for all staff, parents, governors, volunteers, Trustees and the wider school community.  It forms part of the safeguarding arrangements for our Trust and should be read in conjunction with the following:</w:t>
      </w:r>
    </w:p>
    <w:p w14:paraId="1B7B21CA" w14:textId="77777777" w:rsidR="001F4466" w:rsidRDefault="001F4466">
      <w:pPr>
        <w:jc w:val="both"/>
        <w:rPr>
          <w:rFonts w:ascii="Calibri" w:eastAsia="Calibri" w:hAnsi="Calibri" w:cs="Calibri"/>
          <w:sz w:val="22"/>
          <w:szCs w:val="22"/>
        </w:rPr>
      </w:pPr>
    </w:p>
    <w:p w14:paraId="5DCC079D" w14:textId="20AAFC05" w:rsidR="001F4466" w:rsidRDefault="00D57C5C">
      <w:pPr>
        <w:widowControl/>
        <w:numPr>
          <w:ilvl w:val="0"/>
          <w:numId w:val="6"/>
        </w:numPr>
        <w:jc w:val="both"/>
        <w:rPr>
          <w:rFonts w:ascii="Calibri" w:eastAsia="Calibri" w:hAnsi="Calibri" w:cs="Calibri"/>
          <w:sz w:val="22"/>
          <w:szCs w:val="22"/>
        </w:rPr>
      </w:pPr>
      <w:r>
        <w:rPr>
          <w:rFonts w:ascii="Calibri" w:eastAsia="Calibri" w:hAnsi="Calibri" w:cs="Calibri"/>
          <w:sz w:val="22"/>
          <w:szCs w:val="22"/>
        </w:rPr>
        <w:t>Keeping Children Safe in Education (DfE, 202</w:t>
      </w:r>
      <w:r w:rsidR="000E40F2">
        <w:rPr>
          <w:rFonts w:ascii="Calibri" w:eastAsia="Calibri" w:hAnsi="Calibri" w:cs="Calibri"/>
          <w:sz w:val="22"/>
          <w:szCs w:val="22"/>
        </w:rPr>
        <w:t>1</w:t>
      </w:r>
      <w:r>
        <w:rPr>
          <w:rFonts w:ascii="Calibri" w:eastAsia="Calibri" w:hAnsi="Calibri" w:cs="Calibri"/>
          <w:sz w:val="22"/>
          <w:szCs w:val="22"/>
        </w:rPr>
        <w:t>)</w:t>
      </w:r>
    </w:p>
    <w:p w14:paraId="774D0BF1" w14:textId="77777777" w:rsidR="001F4466" w:rsidRDefault="00D57C5C">
      <w:pPr>
        <w:widowControl/>
        <w:numPr>
          <w:ilvl w:val="0"/>
          <w:numId w:val="6"/>
        </w:numPr>
        <w:rPr>
          <w:rFonts w:ascii="Calibri" w:eastAsia="Calibri" w:hAnsi="Calibri" w:cs="Calibri"/>
          <w:sz w:val="22"/>
          <w:szCs w:val="22"/>
        </w:rPr>
      </w:pPr>
      <w:r>
        <w:rPr>
          <w:rFonts w:ascii="Calibri" w:eastAsia="Calibri" w:hAnsi="Calibri" w:cs="Calibri"/>
          <w:sz w:val="22"/>
          <w:szCs w:val="22"/>
        </w:rPr>
        <w:t xml:space="preserve">the school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Policy; </w:t>
      </w:r>
    </w:p>
    <w:p w14:paraId="61D00AB2" w14:textId="77777777" w:rsidR="001F4466" w:rsidRDefault="00D57C5C">
      <w:pPr>
        <w:widowControl/>
        <w:numPr>
          <w:ilvl w:val="0"/>
          <w:numId w:val="6"/>
        </w:numPr>
        <w:rPr>
          <w:rFonts w:ascii="Calibri" w:eastAsia="Calibri" w:hAnsi="Calibri" w:cs="Calibri"/>
          <w:sz w:val="22"/>
          <w:szCs w:val="22"/>
        </w:rPr>
      </w:pPr>
      <w:r>
        <w:rPr>
          <w:rFonts w:ascii="Calibri" w:eastAsia="Calibri" w:hAnsi="Calibri" w:cs="Calibri"/>
          <w:sz w:val="22"/>
          <w:szCs w:val="22"/>
        </w:rPr>
        <w:t xml:space="preserve">the school Staff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policy (sometimes called Staff Code of Conduct); </w:t>
      </w:r>
    </w:p>
    <w:p w14:paraId="0537291B" w14:textId="77777777" w:rsidR="001F4466" w:rsidRDefault="00D57C5C">
      <w:pPr>
        <w:widowControl/>
        <w:numPr>
          <w:ilvl w:val="0"/>
          <w:numId w:val="6"/>
        </w:numPr>
        <w:rPr>
          <w:rFonts w:ascii="Calibri" w:eastAsia="Calibri" w:hAnsi="Calibri" w:cs="Calibri"/>
          <w:sz w:val="22"/>
          <w:szCs w:val="22"/>
        </w:rPr>
      </w:pPr>
      <w:r>
        <w:rPr>
          <w:rFonts w:ascii="Calibri" w:eastAsia="Calibri" w:hAnsi="Calibri" w:cs="Calibri"/>
          <w:sz w:val="22"/>
          <w:szCs w:val="22"/>
        </w:rPr>
        <w:t>the safeguarding response to children missing from education</w:t>
      </w:r>
    </w:p>
    <w:p w14:paraId="3030AD80" w14:textId="2BA7AC49" w:rsidR="001F4466" w:rsidRDefault="00D57C5C">
      <w:pPr>
        <w:widowControl/>
        <w:numPr>
          <w:ilvl w:val="0"/>
          <w:numId w:val="6"/>
        </w:numPr>
        <w:rPr>
          <w:rFonts w:ascii="Calibri" w:eastAsia="Calibri" w:hAnsi="Calibri" w:cs="Calibri"/>
          <w:sz w:val="22"/>
          <w:szCs w:val="22"/>
        </w:rPr>
      </w:pPr>
      <w:r>
        <w:rPr>
          <w:rFonts w:ascii="Calibri" w:eastAsia="Calibri" w:hAnsi="Calibri" w:cs="Calibri"/>
          <w:sz w:val="22"/>
          <w:szCs w:val="22"/>
        </w:rPr>
        <w:t>the role of the designated safeguarding lead (Annex B of KCSIE)</w:t>
      </w:r>
    </w:p>
    <w:p w14:paraId="5A892DDB" w14:textId="29D4232E" w:rsidR="006A0B0B" w:rsidRDefault="006A0B0B">
      <w:pPr>
        <w:widowControl/>
        <w:numPr>
          <w:ilvl w:val="0"/>
          <w:numId w:val="6"/>
        </w:numPr>
        <w:rPr>
          <w:rFonts w:ascii="Calibri" w:eastAsia="Calibri" w:hAnsi="Calibri" w:cs="Calibri"/>
          <w:sz w:val="22"/>
          <w:szCs w:val="22"/>
        </w:rPr>
      </w:pPr>
      <w:r>
        <w:rPr>
          <w:rFonts w:ascii="Calibri" w:eastAsia="Calibri" w:hAnsi="Calibri" w:cs="Calibri"/>
          <w:sz w:val="22"/>
          <w:szCs w:val="22"/>
        </w:rPr>
        <w:t>the Trust Peer on Peer Abuse Policy</w:t>
      </w:r>
    </w:p>
    <w:p w14:paraId="567CE649" w14:textId="77777777" w:rsidR="001F4466" w:rsidRDefault="001F4466">
      <w:pPr>
        <w:widowControl/>
        <w:spacing w:after="120"/>
        <w:ind w:left="786"/>
        <w:jc w:val="both"/>
        <w:rPr>
          <w:rFonts w:ascii="Calibri" w:eastAsia="Calibri" w:hAnsi="Calibri" w:cs="Calibri"/>
          <w:sz w:val="22"/>
          <w:szCs w:val="22"/>
        </w:rPr>
      </w:pPr>
    </w:p>
    <w:p w14:paraId="109B4FBF"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Safeguarding and promoting the welfare of children </w:t>
      </w:r>
      <w:r>
        <w:rPr>
          <w:rFonts w:ascii="Calibri" w:eastAsia="Calibri" w:hAnsi="Calibri" w:cs="Calibri"/>
          <w:i/>
          <w:sz w:val="22"/>
          <w:szCs w:val="22"/>
        </w:rPr>
        <w:t>(everyone under the age of 18)</w:t>
      </w:r>
      <w:r>
        <w:rPr>
          <w:rFonts w:ascii="Calibri" w:eastAsia="Calibri" w:hAnsi="Calibri" w:cs="Calibri"/>
          <w:sz w:val="22"/>
          <w:szCs w:val="22"/>
        </w:rPr>
        <w:t xml:space="preserve"> is defined in Keeping Children Safe in Education as:</w:t>
      </w:r>
    </w:p>
    <w:p w14:paraId="314F01F8" w14:textId="77777777" w:rsidR="001F4466" w:rsidRDefault="001F4466">
      <w:pPr>
        <w:jc w:val="both"/>
        <w:rPr>
          <w:rFonts w:ascii="Calibri" w:eastAsia="Calibri" w:hAnsi="Calibri" w:cs="Calibri"/>
          <w:sz w:val="22"/>
          <w:szCs w:val="22"/>
        </w:rPr>
      </w:pPr>
    </w:p>
    <w:p w14:paraId="3F0B47AF" w14:textId="77777777" w:rsidR="001F4466" w:rsidRDefault="00D57C5C">
      <w:pPr>
        <w:widowControl/>
        <w:numPr>
          <w:ilvl w:val="0"/>
          <w:numId w:val="7"/>
        </w:numPr>
        <w:jc w:val="both"/>
        <w:rPr>
          <w:rFonts w:ascii="Calibri" w:eastAsia="Calibri" w:hAnsi="Calibri" w:cs="Calibri"/>
          <w:sz w:val="22"/>
          <w:szCs w:val="22"/>
        </w:rPr>
      </w:pPr>
      <w:r>
        <w:rPr>
          <w:rFonts w:ascii="Calibri" w:eastAsia="Calibri" w:hAnsi="Calibri" w:cs="Calibri"/>
          <w:sz w:val="22"/>
          <w:szCs w:val="22"/>
        </w:rPr>
        <w:t>Protecting children from maltreatment</w:t>
      </w:r>
    </w:p>
    <w:p w14:paraId="2EC9CE15" w14:textId="77777777" w:rsidR="001F4466" w:rsidRDefault="00D57C5C">
      <w:pPr>
        <w:widowControl/>
        <w:numPr>
          <w:ilvl w:val="0"/>
          <w:numId w:val="7"/>
        </w:numPr>
        <w:jc w:val="both"/>
        <w:rPr>
          <w:rFonts w:ascii="Calibri" w:eastAsia="Calibri" w:hAnsi="Calibri" w:cs="Calibri"/>
          <w:sz w:val="22"/>
          <w:szCs w:val="22"/>
        </w:rPr>
      </w:pPr>
      <w:r>
        <w:rPr>
          <w:rFonts w:ascii="Calibri" w:eastAsia="Calibri" w:hAnsi="Calibri" w:cs="Calibri"/>
          <w:sz w:val="22"/>
          <w:szCs w:val="22"/>
        </w:rPr>
        <w:t xml:space="preserve">Preventing impairment of children’s </w:t>
      </w:r>
      <w:r w:rsidR="000E40F2">
        <w:rPr>
          <w:rFonts w:ascii="Calibri" w:eastAsia="Calibri" w:hAnsi="Calibri" w:cs="Calibri"/>
          <w:sz w:val="22"/>
          <w:szCs w:val="22"/>
        </w:rPr>
        <w:t xml:space="preserve">mental and physical </w:t>
      </w:r>
      <w:r>
        <w:rPr>
          <w:rFonts w:ascii="Calibri" w:eastAsia="Calibri" w:hAnsi="Calibri" w:cs="Calibri"/>
          <w:sz w:val="22"/>
          <w:szCs w:val="22"/>
        </w:rPr>
        <w:t>health or development</w:t>
      </w:r>
    </w:p>
    <w:p w14:paraId="0EF3B660" w14:textId="77777777" w:rsidR="001F4466" w:rsidRDefault="00D57C5C">
      <w:pPr>
        <w:widowControl/>
        <w:numPr>
          <w:ilvl w:val="0"/>
          <w:numId w:val="7"/>
        </w:numPr>
        <w:jc w:val="both"/>
        <w:rPr>
          <w:rFonts w:ascii="Calibri" w:eastAsia="Calibri" w:hAnsi="Calibri" w:cs="Calibri"/>
          <w:sz w:val="22"/>
          <w:szCs w:val="22"/>
        </w:rPr>
      </w:pPr>
      <w:r>
        <w:rPr>
          <w:rFonts w:ascii="Calibri" w:eastAsia="Calibri" w:hAnsi="Calibri" w:cs="Calibri"/>
          <w:sz w:val="22"/>
          <w:szCs w:val="22"/>
        </w:rPr>
        <w:t>Ensuring that children grow up in circumstances consistent with the provision of safe and effective care</w:t>
      </w:r>
    </w:p>
    <w:p w14:paraId="36A843F0" w14:textId="77777777" w:rsidR="001F4466" w:rsidRDefault="00D57C5C">
      <w:pPr>
        <w:widowControl/>
        <w:numPr>
          <w:ilvl w:val="0"/>
          <w:numId w:val="7"/>
        </w:numPr>
        <w:jc w:val="both"/>
        <w:rPr>
          <w:rFonts w:ascii="Calibri" w:eastAsia="Calibri" w:hAnsi="Calibri" w:cs="Calibri"/>
          <w:sz w:val="22"/>
          <w:szCs w:val="22"/>
        </w:rPr>
      </w:pPr>
      <w:r>
        <w:rPr>
          <w:rFonts w:ascii="Calibri" w:eastAsia="Calibri" w:hAnsi="Calibri" w:cs="Calibri"/>
          <w:sz w:val="22"/>
          <w:szCs w:val="22"/>
        </w:rPr>
        <w:t>Taking action to enable all children to have the best outcomes</w:t>
      </w:r>
    </w:p>
    <w:p w14:paraId="70431777" w14:textId="77777777" w:rsidR="001F4466" w:rsidRDefault="001F4466">
      <w:pPr>
        <w:widowControl/>
        <w:spacing w:after="120"/>
        <w:ind w:left="1584"/>
        <w:jc w:val="both"/>
        <w:rPr>
          <w:rFonts w:ascii="Calibri" w:eastAsia="Calibri" w:hAnsi="Calibri" w:cs="Calibri"/>
          <w:sz w:val="22"/>
          <w:szCs w:val="22"/>
        </w:rPr>
      </w:pPr>
    </w:p>
    <w:p w14:paraId="58E822CB" w14:textId="77777777" w:rsidR="000E40F2" w:rsidRPr="009210DE" w:rsidRDefault="000E40F2">
      <w:pPr>
        <w:pStyle w:val="s10"/>
        <w:spacing w:before="45" w:beforeAutospacing="0" w:after="45" w:afterAutospacing="0"/>
        <w:rPr>
          <w:rFonts w:ascii="Calibri" w:eastAsia="Calibri" w:hAnsi="Calibri" w:cs="Calibri"/>
          <w:sz w:val="22"/>
          <w:szCs w:val="22"/>
          <w:lang w:val="en-US"/>
        </w:rPr>
      </w:pPr>
      <w:r w:rsidRPr="009210DE">
        <w:rPr>
          <w:rFonts w:ascii="Calibri" w:eastAsia="Calibri" w:hAnsi="Calibri" w:cs="Calibri"/>
          <w:sz w:val="22"/>
          <w:szCs w:val="22"/>
          <w:lang w:val="en-US"/>
        </w:rPr>
        <w:t xml:space="preserve">Our </w:t>
      </w:r>
      <w:r>
        <w:rPr>
          <w:rFonts w:ascii="Calibri" w:eastAsia="Calibri" w:hAnsi="Calibri" w:cs="Calibri"/>
          <w:sz w:val="22"/>
          <w:szCs w:val="22"/>
          <w:lang w:val="en-US"/>
        </w:rPr>
        <w:t>Trust</w:t>
      </w:r>
      <w:r w:rsidRPr="009210DE">
        <w:rPr>
          <w:rFonts w:ascii="Calibri" w:eastAsia="Calibri" w:hAnsi="Calibri" w:cs="Calibri"/>
          <w:sz w:val="22"/>
          <w:szCs w:val="22"/>
          <w:lang w:val="en-US"/>
        </w:rPr>
        <w:t xml:space="preserve"> has a whole-school approach to safeguarding, which ensures that keeping children safe is at the heart of everything we do and underpins all systems, processes and policies.  It is important that our values are understood and shared by all children, staff, parents / </w:t>
      </w:r>
      <w:proofErr w:type="spellStart"/>
      <w:r w:rsidRPr="009210DE">
        <w:rPr>
          <w:rFonts w:ascii="Calibri" w:eastAsia="Calibri" w:hAnsi="Calibri" w:cs="Calibri"/>
          <w:sz w:val="22"/>
          <w:szCs w:val="22"/>
          <w:lang w:val="en-US"/>
        </w:rPr>
        <w:t>carers</w:t>
      </w:r>
      <w:proofErr w:type="spellEnd"/>
      <w:r w:rsidRPr="009210DE">
        <w:rPr>
          <w:rFonts w:ascii="Calibri" w:eastAsia="Calibri" w:hAnsi="Calibri" w:cs="Calibri"/>
          <w:sz w:val="22"/>
          <w:szCs w:val="22"/>
          <w:lang w:val="en-US"/>
        </w:rPr>
        <w:t>, governors and the wider school community.  Only by working in partnership, can we truly keep children safe.</w:t>
      </w:r>
    </w:p>
    <w:p w14:paraId="5C8BBB9B" w14:textId="77777777" w:rsidR="000E40F2" w:rsidRPr="009210DE" w:rsidRDefault="000E40F2">
      <w:pPr>
        <w:jc w:val="both"/>
        <w:rPr>
          <w:rFonts w:ascii="Calibri" w:eastAsia="Calibri" w:hAnsi="Calibri" w:cs="Calibri"/>
          <w:b/>
          <w:sz w:val="22"/>
          <w:szCs w:val="22"/>
          <w:lang w:val="en-GB"/>
        </w:rPr>
      </w:pPr>
    </w:p>
    <w:p w14:paraId="77A91ECB"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2.  Statutory framework</w:t>
      </w:r>
    </w:p>
    <w:p w14:paraId="2E0F4AC2" w14:textId="77777777"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w:t>
      </w:r>
    </w:p>
    <w:p w14:paraId="1BB3B571" w14:textId="77777777" w:rsidR="000E40F2" w:rsidRPr="009210DE" w:rsidRDefault="000E40F2" w:rsidP="000E40F2">
      <w:pPr>
        <w:pStyle w:val="s10"/>
        <w:spacing w:before="45" w:beforeAutospacing="0" w:after="45" w:afterAutospacing="0"/>
        <w:rPr>
          <w:rFonts w:ascii="Calibri" w:eastAsia="Calibri" w:hAnsi="Calibri" w:cs="Calibri"/>
          <w:sz w:val="22"/>
          <w:szCs w:val="22"/>
          <w:lang w:val="en-US"/>
        </w:rPr>
      </w:pPr>
      <w:r w:rsidRPr="009210DE">
        <w:rPr>
          <w:rFonts w:ascii="Calibri" w:eastAsia="Calibri" w:hAnsi="Calibri" w:cs="Calibri"/>
          <w:sz w:val="22"/>
          <w:szCs w:val="22"/>
          <w:lang w:val="en-US"/>
        </w:rPr>
        <w:t xml:space="preserve">There is government guidance set out in </w:t>
      </w:r>
      <w:bookmarkStart w:id="0" w:name="_Hlk61253622"/>
      <w:r w:rsidRPr="009210DE">
        <w:rPr>
          <w:rFonts w:ascii="Calibri" w:eastAsia="Calibri" w:hAnsi="Calibri" w:cs="Calibri"/>
          <w:sz w:val="22"/>
          <w:szCs w:val="22"/>
          <w:lang w:val="en-US"/>
        </w:rPr>
        <w:fldChar w:fldCharType="begin"/>
      </w:r>
      <w:r w:rsidRPr="009210DE">
        <w:rPr>
          <w:rFonts w:ascii="Calibri" w:eastAsia="Calibri" w:hAnsi="Calibri" w:cs="Calibri"/>
          <w:sz w:val="22"/>
          <w:szCs w:val="22"/>
          <w:lang w:val="en-US"/>
        </w:rPr>
        <w:instrText>HYPERLINK "https://assets.publishing.service.gov.uk/government/uploads/system/uploads/attachment_data/file/942454/Working_together_to_safeguard_children_inter_agency_guidance.pdf"</w:instrText>
      </w:r>
      <w:r w:rsidRPr="009210DE">
        <w:rPr>
          <w:rFonts w:ascii="Calibri" w:eastAsia="Calibri" w:hAnsi="Calibri" w:cs="Calibri"/>
          <w:sz w:val="22"/>
          <w:szCs w:val="22"/>
          <w:lang w:val="en-US"/>
        </w:rPr>
        <w:fldChar w:fldCharType="separate"/>
      </w:r>
      <w:r w:rsidRPr="009210DE">
        <w:rPr>
          <w:rFonts w:ascii="Calibri" w:eastAsia="Calibri" w:hAnsi="Calibri" w:cs="Calibri"/>
          <w:sz w:val="22"/>
          <w:szCs w:val="22"/>
          <w:lang w:val="en-US"/>
        </w:rPr>
        <w:t>Working Together (DfE, 2018)</w:t>
      </w:r>
      <w:r w:rsidRPr="009210DE">
        <w:rPr>
          <w:rFonts w:ascii="Calibri" w:eastAsia="Calibri" w:hAnsi="Calibri" w:cs="Calibri"/>
          <w:sz w:val="22"/>
          <w:szCs w:val="22"/>
          <w:lang w:val="en-US"/>
        </w:rPr>
        <w:fldChar w:fldCharType="end"/>
      </w:r>
      <w:r w:rsidRPr="009210DE">
        <w:rPr>
          <w:rFonts w:ascii="Calibri" w:eastAsia="Calibri" w:hAnsi="Calibri" w:cs="Calibri"/>
          <w:sz w:val="22"/>
          <w:szCs w:val="22"/>
          <w:lang w:val="en-US"/>
        </w:rPr>
        <w:t xml:space="preserve"> </w:t>
      </w:r>
      <w:bookmarkEnd w:id="0"/>
      <w:r w:rsidRPr="009210DE">
        <w:rPr>
          <w:rFonts w:ascii="Calibri" w:eastAsia="Calibri" w:hAnsi="Calibri" w:cs="Calibri"/>
          <w:sz w:val="22"/>
          <w:szCs w:val="22"/>
          <w:lang w:val="en-US"/>
        </w:rPr>
        <w:t xml:space="preserve"> 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These arrangements sit under the </w:t>
      </w:r>
      <w:hyperlink r:id="rId8" w:history="1">
        <w:r w:rsidRPr="009210DE">
          <w:rPr>
            <w:rFonts w:ascii="Calibri" w:eastAsia="Calibri" w:hAnsi="Calibri" w:cs="Calibri"/>
            <w:sz w:val="22"/>
            <w:szCs w:val="22"/>
            <w:lang w:val="en-US"/>
          </w:rPr>
          <w:t>Essex Safeguarding Children Board</w:t>
        </w:r>
      </w:hyperlink>
      <w:r w:rsidRPr="009210DE">
        <w:rPr>
          <w:rFonts w:ascii="Calibri" w:eastAsia="Calibri" w:hAnsi="Calibri" w:cs="Calibri"/>
          <w:sz w:val="22"/>
          <w:szCs w:val="22"/>
          <w:lang w:val="en-US"/>
        </w:rPr>
        <w:t xml:space="preserve"> (ESCB).   In Essex, the statutory partners are Essex County Council, Essex Police and five of the seven Clinical Commissioning Groups covering the county.</w:t>
      </w:r>
    </w:p>
    <w:p w14:paraId="557103C5" w14:textId="77777777" w:rsidR="001F4466" w:rsidRDefault="001F4466">
      <w:pPr>
        <w:widowControl/>
        <w:spacing w:before="45" w:after="45"/>
        <w:rPr>
          <w:rFonts w:ascii="Calibri" w:eastAsia="Calibri" w:hAnsi="Calibri" w:cs="Calibri"/>
          <w:sz w:val="22"/>
          <w:szCs w:val="22"/>
        </w:rPr>
      </w:pPr>
    </w:p>
    <w:p w14:paraId="6BAA87DD" w14:textId="77777777" w:rsidR="001F4466" w:rsidRDefault="00D57C5C">
      <w:pPr>
        <w:rPr>
          <w:rFonts w:ascii="Calibri" w:eastAsia="Calibri" w:hAnsi="Calibri" w:cs="Calibri"/>
          <w:sz w:val="22"/>
          <w:szCs w:val="22"/>
        </w:rPr>
      </w:pPr>
      <w:r>
        <w:rPr>
          <w:rFonts w:ascii="Calibri" w:eastAsia="Calibri" w:hAnsi="Calibri" w:cs="Calibri"/>
          <w:sz w:val="22"/>
          <w:szCs w:val="22"/>
        </w:rPr>
        <w:t xml:space="preserve">Section 175 of the Education Act 2002 </w:t>
      </w:r>
      <w:r>
        <w:rPr>
          <w:rFonts w:ascii="Calibri" w:eastAsia="Calibri" w:hAnsi="Calibri" w:cs="Calibri"/>
          <w:i/>
          <w:sz w:val="22"/>
          <w:szCs w:val="22"/>
        </w:rPr>
        <w:t xml:space="preserve">(Section 157 for </w:t>
      </w:r>
      <w:proofErr w:type="gramStart"/>
      <w:r>
        <w:rPr>
          <w:rFonts w:ascii="Calibri" w:eastAsia="Calibri" w:hAnsi="Calibri" w:cs="Calibri"/>
          <w:i/>
          <w:sz w:val="22"/>
          <w:szCs w:val="22"/>
        </w:rPr>
        <w:t>Independent</w:t>
      </w:r>
      <w:proofErr w:type="gramEnd"/>
      <w:r>
        <w:rPr>
          <w:rFonts w:ascii="Calibri" w:eastAsia="Calibri" w:hAnsi="Calibri" w:cs="Calibri"/>
          <w:i/>
          <w:sz w:val="22"/>
          <w:szCs w:val="22"/>
        </w:rPr>
        <w:t xml:space="preserve"> schools)</w:t>
      </w:r>
      <w:r>
        <w:rPr>
          <w:rFonts w:ascii="Calibri" w:eastAsia="Calibri" w:hAnsi="Calibri" w:cs="Calibri"/>
          <w:sz w:val="22"/>
          <w:szCs w:val="22"/>
        </w:rPr>
        <w:t xml:space="preserve"> places a statutory responsibility on the governing body to have policies and procedures in place that safeguard and promote the welfare of children who are pupils of the school.</w:t>
      </w:r>
    </w:p>
    <w:p w14:paraId="082B0753" w14:textId="77777777" w:rsidR="001F4466" w:rsidRDefault="001F4466">
      <w:pPr>
        <w:rPr>
          <w:rFonts w:ascii="Calibri" w:eastAsia="Calibri" w:hAnsi="Calibri" w:cs="Calibri"/>
          <w:sz w:val="22"/>
          <w:szCs w:val="22"/>
        </w:rPr>
      </w:pPr>
    </w:p>
    <w:p w14:paraId="75C4AD20" w14:textId="77777777" w:rsidR="000E40F2" w:rsidRDefault="000E40F2">
      <w:pPr>
        <w:pStyle w:val="s10"/>
        <w:spacing w:before="45" w:beforeAutospacing="0" w:after="45" w:afterAutospacing="0"/>
        <w:rPr>
          <w:rFonts w:ascii="Calibri" w:eastAsia="Calibri" w:hAnsi="Calibri" w:cs="Calibri"/>
          <w:sz w:val="22"/>
          <w:szCs w:val="22"/>
          <w:lang w:val="en-US"/>
        </w:rPr>
      </w:pPr>
    </w:p>
    <w:p w14:paraId="1532AAC0" w14:textId="77777777" w:rsidR="000E40F2" w:rsidRDefault="000E40F2">
      <w:pPr>
        <w:pStyle w:val="s10"/>
        <w:spacing w:before="45" w:beforeAutospacing="0" w:after="45" w:afterAutospacing="0"/>
        <w:rPr>
          <w:rFonts w:ascii="Calibri" w:eastAsia="Calibri" w:hAnsi="Calibri" w:cs="Calibri"/>
          <w:sz w:val="22"/>
          <w:szCs w:val="22"/>
          <w:lang w:val="en-US"/>
        </w:rPr>
      </w:pPr>
    </w:p>
    <w:p w14:paraId="53CD409F" w14:textId="77777777" w:rsidR="000E40F2" w:rsidRPr="009210DE" w:rsidRDefault="000E40F2">
      <w:pPr>
        <w:pStyle w:val="s10"/>
        <w:spacing w:before="45" w:beforeAutospacing="0" w:after="45" w:afterAutospacing="0"/>
        <w:rPr>
          <w:rFonts w:ascii="Calibri" w:eastAsia="Calibri" w:hAnsi="Calibri" w:cs="Calibri"/>
          <w:sz w:val="22"/>
          <w:szCs w:val="22"/>
          <w:lang w:val="en-US"/>
        </w:rPr>
      </w:pPr>
      <w:r w:rsidRPr="009210DE">
        <w:rPr>
          <w:rFonts w:ascii="Calibri" w:eastAsia="Calibri" w:hAnsi="Calibri" w:cs="Calibri"/>
          <w:sz w:val="22"/>
          <w:szCs w:val="22"/>
          <w:lang w:val="en-US"/>
        </w:rPr>
        <w:t xml:space="preserve">In Essex, all professionals must work in accordance with the </w:t>
      </w:r>
      <w:hyperlink r:id="rId9" w:history="1">
        <w:r w:rsidRPr="009210DE">
          <w:rPr>
            <w:rFonts w:ascii="Calibri" w:eastAsia="Calibri" w:hAnsi="Calibri" w:cs="Calibri"/>
            <w:sz w:val="22"/>
            <w:szCs w:val="22"/>
            <w:lang w:val="en-US"/>
          </w:rPr>
          <w:t xml:space="preserve">SET Procedures </w:t>
        </w:r>
      </w:hyperlink>
      <w:r w:rsidRPr="009210DE">
        <w:rPr>
          <w:rFonts w:ascii="Calibri" w:eastAsia="Calibri" w:hAnsi="Calibri" w:cs="Calibri"/>
          <w:sz w:val="22"/>
          <w:szCs w:val="22"/>
          <w:lang w:val="en-US"/>
        </w:rPr>
        <w:t xml:space="preserve">.  Our </w:t>
      </w:r>
      <w:r>
        <w:rPr>
          <w:rFonts w:ascii="Calibri" w:eastAsia="Calibri" w:hAnsi="Calibri" w:cs="Calibri"/>
          <w:sz w:val="22"/>
          <w:szCs w:val="22"/>
          <w:lang w:val="en-US"/>
        </w:rPr>
        <w:t>Trust</w:t>
      </w:r>
      <w:r w:rsidRPr="009210DE">
        <w:rPr>
          <w:rFonts w:ascii="Calibri" w:eastAsia="Calibri" w:hAnsi="Calibri" w:cs="Calibri"/>
          <w:sz w:val="22"/>
          <w:szCs w:val="22"/>
          <w:lang w:val="en-US"/>
        </w:rPr>
        <w:t xml:space="preserve"> also works in accordance with the following legislation and guidance (this is not an exhaustive list):</w:t>
      </w:r>
    </w:p>
    <w:p w14:paraId="0434E86F" w14:textId="77777777" w:rsidR="000E40F2" w:rsidRPr="009210DE" w:rsidRDefault="001F39FF" w:rsidP="000E40F2">
      <w:pPr>
        <w:pStyle w:val="s10"/>
        <w:spacing w:before="45" w:beforeAutospacing="0" w:after="45" w:afterAutospacing="0" w:line="276" w:lineRule="auto"/>
        <w:rPr>
          <w:rFonts w:ascii="Arial" w:hAnsi="Arial" w:cs="Arial"/>
          <w:sz w:val="22"/>
          <w:szCs w:val="22"/>
        </w:rPr>
      </w:pPr>
      <w:hyperlink r:id="rId10" w:history="1">
        <w:r w:rsidR="000E40F2" w:rsidRPr="009210DE">
          <w:rPr>
            <w:rStyle w:val="Hyperlink"/>
            <w:rFonts w:ascii="Arial" w:hAnsi="Arial" w:cs="Arial"/>
            <w:sz w:val="22"/>
            <w:szCs w:val="22"/>
          </w:rPr>
          <w:t>Keeping Children Safe in Education (DfE, 2021)</w:t>
        </w:r>
      </w:hyperlink>
      <w:r w:rsidR="000E40F2" w:rsidRPr="009210DE">
        <w:rPr>
          <w:rFonts w:ascii="Arial" w:hAnsi="Arial" w:cs="Arial"/>
          <w:sz w:val="22"/>
          <w:szCs w:val="22"/>
        </w:rPr>
        <w:t xml:space="preserve"> </w:t>
      </w:r>
    </w:p>
    <w:p w14:paraId="7CC5A78A" w14:textId="77777777" w:rsidR="000E40F2" w:rsidRPr="009210DE" w:rsidRDefault="001F39FF" w:rsidP="000E40F2">
      <w:pPr>
        <w:pStyle w:val="s10"/>
        <w:spacing w:before="45" w:beforeAutospacing="0" w:after="45" w:afterAutospacing="0" w:line="276" w:lineRule="auto"/>
        <w:rPr>
          <w:rFonts w:ascii="Arial" w:eastAsia="Times New Roman" w:hAnsi="Arial" w:cs="Arial"/>
          <w:sz w:val="22"/>
          <w:szCs w:val="22"/>
        </w:rPr>
      </w:pPr>
      <w:hyperlink r:id="rId11" w:history="1">
        <w:r w:rsidR="000E40F2" w:rsidRPr="009210DE">
          <w:rPr>
            <w:rStyle w:val="Hyperlink"/>
            <w:rFonts w:ascii="Arial" w:eastAsia="Times New Roman" w:hAnsi="Arial" w:cs="Arial"/>
            <w:sz w:val="22"/>
            <w:szCs w:val="22"/>
          </w:rPr>
          <w:t>Working Together (DfE, 2018)</w:t>
        </w:r>
      </w:hyperlink>
      <w:r w:rsidR="000E40F2" w:rsidRPr="009210DE">
        <w:rPr>
          <w:rFonts w:ascii="Arial" w:eastAsia="Times New Roman" w:hAnsi="Arial" w:cs="Arial"/>
          <w:sz w:val="22"/>
          <w:szCs w:val="22"/>
        </w:rPr>
        <w:t xml:space="preserve"> </w:t>
      </w:r>
    </w:p>
    <w:p w14:paraId="45B94255" w14:textId="77777777" w:rsidR="000E40F2" w:rsidRPr="009210DE" w:rsidRDefault="000E40F2" w:rsidP="000E40F2">
      <w:pPr>
        <w:pStyle w:val="s10"/>
        <w:spacing w:before="45" w:beforeAutospacing="0" w:after="45" w:afterAutospacing="0" w:line="276" w:lineRule="auto"/>
        <w:rPr>
          <w:rFonts w:ascii="Arial" w:hAnsi="Arial" w:cs="Arial"/>
          <w:sz w:val="22"/>
          <w:szCs w:val="22"/>
        </w:rPr>
      </w:pPr>
      <w:r w:rsidRPr="009210DE">
        <w:rPr>
          <w:rFonts w:ascii="Arial" w:hAnsi="Arial" w:cs="Arial"/>
          <w:sz w:val="22"/>
          <w:szCs w:val="22"/>
        </w:rPr>
        <w:t>Education Act (2002)</w:t>
      </w:r>
    </w:p>
    <w:p w14:paraId="6F32919D" w14:textId="77777777" w:rsidR="000E40F2" w:rsidRPr="009210DE" w:rsidRDefault="001F39FF" w:rsidP="000E40F2">
      <w:pPr>
        <w:pStyle w:val="s10"/>
        <w:spacing w:before="45" w:beforeAutospacing="0" w:after="45" w:afterAutospacing="0" w:line="276" w:lineRule="auto"/>
        <w:rPr>
          <w:rFonts w:ascii="Arial" w:hAnsi="Arial" w:cs="Arial"/>
          <w:sz w:val="22"/>
          <w:szCs w:val="22"/>
        </w:rPr>
      </w:pPr>
      <w:hyperlink r:id="rId12" w:history="1">
        <w:r w:rsidR="000E40F2" w:rsidRPr="009210DE">
          <w:rPr>
            <w:rStyle w:val="Hyperlink"/>
            <w:rFonts w:ascii="Arial" w:hAnsi="Arial" w:cs="Arial"/>
            <w:sz w:val="22"/>
            <w:szCs w:val="22"/>
          </w:rPr>
          <w:t>Effective Support for Children and Families in Essex</w:t>
        </w:r>
      </w:hyperlink>
      <w:r w:rsidR="000E40F2" w:rsidRPr="009210DE">
        <w:rPr>
          <w:rFonts w:ascii="Arial" w:hAnsi="Arial" w:cs="Arial"/>
          <w:sz w:val="22"/>
          <w:szCs w:val="22"/>
        </w:rPr>
        <w:t xml:space="preserve">  (ESCB) </w:t>
      </w:r>
    </w:p>
    <w:p w14:paraId="020932F8" w14:textId="77777777" w:rsidR="000E40F2" w:rsidRPr="009210DE" w:rsidRDefault="001F39FF" w:rsidP="000E40F2">
      <w:pPr>
        <w:pStyle w:val="s10"/>
        <w:spacing w:before="45" w:beforeAutospacing="0" w:after="45" w:afterAutospacing="0" w:line="276" w:lineRule="auto"/>
        <w:rPr>
          <w:rFonts w:ascii="Arial" w:hAnsi="Arial" w:cs="Arial"/>
          <w:color w:val="943634" w:themeColor="accent2" w:themeShade="BF"/>
          <w:sz w:val="22"/>
          <w:szCs w:val="22"/>
        </w:rPr>
      </w:pPr>
      <w:hyperlink r:id="rId13" w:history="1">
        <w:r w:rsidR="000E40F2" w:rsidRPr="009210DE">
          <w:rPr>
            <w:rStyle w:val="Hyperlink"/>
            <w:rFonts w:ascii="Arial" w:hAnsi="Arial" w:cs="Arial"/>
            <w:color w:val="943634" w:themeColor="accent2" w:themeShade="BF"/>
            <w:sz w:val="22"/>
            <w:szCs w:val="22"/>
          </w:rPr>
          <w:t>Counter-Terrorism and Security Act (HMG, 2015)</w:t>
        </w:r>
      </w:hyperlink>
    </w:p>
    <w:p w14:paraId="35F4FC2E" w14:textId="77777777" w:rsidR="000E40F2" w:rsidRPr="009210DE" w:rsidRDefault="001F39FF" w:rsidP="000E40F2">
      <w:pPr>
        <w:pStyle w:val="s10"/>
        <w:spacing w:before="45" w:beforeAutospacing="0" w:after="45" w:afterAutospacing="0" w:line="276" w:lineRule="auto"/>
        <w:rPr>
          <w:rFonts w:ascii="Arial" w:hAnsi="Arial" w:cs="Arial"/>
          <w:sz w:val="22"/>
          <w:szCs w:val="22"/>
        </w:rPr>
      </w:pPr>
      <w:hyperlink r:id="rId14" w:history="1">
        <w:r w:rsidR="000E40F2" w:rsidRPr="009210DE">
          <w:rPr>
            <w:rStyle w:val="Hyperlink"/>
            <w:rFonts w:ascii="Arial" w:hAnsi="Arial" w:cs="Arial"/>
            <w:color w:val="943634" w:themeColor="accent2" w:themeShade="BF"/>
            <w:sz w:val="22"/>
            <w:szCs w:val="22"/>
          </w:rPr>
          <w:t>Serious Crime Act 2015</w:t>
        </w:r>
      </w:hyperlink>
      <w:r w:rsidR="000E40F2" w:rsidRPr="009210DE">
        <w:rPr>
          <w:rFonts w:ascii="Arial" w:hAnsi="Arial" w:cs="Arial"/>
          <w:color w:val="943634" w:themeColor="accent2" w:themeShade="BF"/>
          <w:sz w:val="22"/>
          <w:szCs w:val="22"/>
        </w:rPr>
        <w:t xml:space="preserve"> </w:t>
      </w:r>
      <w:r w:rsidR="000E40F2" w:rsidRPr="009210DE">
        <w:rPr>
          <w:rFonts w:ascii="Arial" w:hAnsi="Arial" w:cs="Arial"/>
          <w:sz w:val="22"/>
          <w:szCs w:val="22"/>
        </w:rPr>
        <w:t>(Home Office, 2015)</w:t>
      </w:r>
    </w:p>
    <w:p w14:paraId="127B5160" w14:textId="77777777" w:rsidR="000E40F2" w:rsidRPr="009210DE" w:rsidRDefault="000E40F2" w:rsidP="000E40F2">
      <w:pPr>
        <w:pStyle w:val="s10"/>
        <w:spacing w:before="45" w:beforeAutospacing="0" w:after="45" w:afterAutospacing="0" w:line="276" w:lineRule="auto"/>
        <w:rPr>
          <w:rFonts w:ascii="Arial" w:hAnsi="Arial" w:cs="Arial"/>
          <w:sz w:val="22"/>
          <w:szCs w:val="22"/>
        </w:rPr>
      </w:pPr>
      <w:r w:rsidRPr="009210DE">
        <w:rPr>
          <w:rFonts w:ascii="Arial" w:hAnsi="Arial" w:cs="Arial"/>
          <w:sz w:val="22"/>
          <w:szCs w:val="22"/>
        </w:rPr>
        <w:t>Children and Social Work Act (2017)</w:t>
      </w:r>
    </w:p>
    <w:p w14:paraId="1FED8022" w14:textId="77777777" w:rsidR="000E40F2" w:rsidRPr="009210DE" w:rsidRDefault="001F39FF" w:rsidP="000E40F2">
      <w:pPr>
        <w:pStyle w:val="s10"/>
        <w:spacing w:before="45" w:beforeAutospacing="0" w:after="45" w:afterAutospacing="0" w:line="276" w:lineRule="auto"/>
        <w:rPr>
          <w:rFonts w:ascii="Arial" w:hAnsi="Arial" w:cs="Arial"/>
          <w:sz w:val="22"/>
          <w:szCs w:val="22"/>
        </w:rPr>
      </w:pPr>
      <w:hyperlink r:id="rId15" w:history="1">
        <w:r w:rsidR="000E40F2" w:rsidRPr="009210DE">
          <w:rPr>
            <w:rStyle w:val="Hyperlink"/>
            <w:rFonts w:ascii="Arial" w:hAnsi="Arial" w:cs="Arial"/>
            <w:sz w:val="22"/>
            <w:szCs w:val="22"/>
          </w:rPr>
          <w:t>Children Missing Education - statutory guidance for local authorities (DfE, 2016)</w:t>
        </w:r>
      </w:hyperlink>
      <w:r w:rsidR="000E40F2" w:rsidRPr="009210DE">
        <w:rPr>
          <w:rFonts w:ascii="Arial" w:hAnsi="Arial" w:cs="Arial"/>
          <w:sz w:val="22"/>
          <w:szCs w:val="22"/>
        </w:rPr>
        <w:t xml:space="preserve"> </w:t>
      </w:r>
    </w:p>
    <w:p w14:paraId="75594AED" w14:textId="77777777" w:rsidR="000E40F2" w:rsidRPr="009210DE" w:rsidRDefault="000E40F2" w:rsidP="000E40F2">
      <w:pPr>
        <w:autoSpaceDE w:val="0"/>
        <w:autoSpaceDN w:val="0"/>
        <w:adjustRightInd w:val="0"/>
        <w:spacing w:line="276" w:lineRule="auto"/>
        <w:rPr>
          <w:rFonts w:ascii="Arial" w:hAnsi="Arial" w:cs="Arial"/>
          <w:sz w:val="22"/>
          <w:szCs w:val="22"/>
          <w:lang w:eastAsia="en-US"/>
        </w:rPr>
      </w:pPr>
      <w:r w:rsidRPr="009210DE">
        <w:rPr>
          <w:rFonts w:ascii="Arial" w:hAnsi="Arial" w:cs="Arial"/>
          <w:sz w:val="22"/>
          <w:szCs w:val="22"/>
          <w:lang w:eastAsia="en-US"/>
        </w:rPr>
        <w:t>Sexual Offences Act (2003)</w:t>
      </w:r>
    </w:p>
    <w:p w14:paraId="7D9C573C" w14:textId="77777777" w:rsidR="000E40F2" w:rsidRPr="009210DE" w:rsidRDefault="000E40F2" w:rsidP="000E40F2">
      <w:pPr>
        <w:autoSpaceDE w:val="0"/>
        <w:autoSpaceDN w:val="0"/>
        <w:adjustRightInd w:val="0"/>
        <w:spacing w:line="276" w:lineRule="auto"/>
        <w:rPr>
          <w:rFonts w:ascii="Arial" w:hAnsi="Arial" w:cs="Arial"/>
          <w:sz w:val="22"/>
          <w:szCs w:val="22"/>
          <w:lang w:eastAsia="en-US"/>
        </w:rPr>
      </w:pPr>
      <w:r w:rsidRPr="009210DE">
        <w:rPr>
          <w:rFonts w:ascii="Arial" w:hAnsi="Arial" w:cs="Arial"/>
          <w:sz w:val="22"/>
          <w:szCs w:val="22"/>
          <w:lang w:eastAsia="en-US"/>
        </w:rPr>
        <w:t>Education (Pupil Registration) Regulations 2006</w:t>
      </w:r>
    </w:p>
    <w:p w14:paraId="71CBA3C9" w14:textId="77777777" w:rsidR="000E40F2" w:rsidRPr="009210DE" w:rsidRDefault="001F39FF" w:rsidP="000E40F2">
      <w:pPr>
        <w:autoSpaceDE w:val="0"/>
        <w:autoSpaceDN w:val="0"/>
        <w:adjustRightInd w:val="0"/>
        <w:spacing w:line="276" w:lineRule="auto"/>
        <w:rPr>
          <w:rFonts w:ascii="Arial" w:hAnsi="Arial" w:cs="Arial"/>
          <w:sz w:val="22"/>
          <w:szCs w:val="22"/>
          <w:lang w:eastAsia="en-US"/>
        </w:rPr>
      </w:pPr>
      <w:hyperlink r:id="rId16" w:history="1">
        <w:r w:rsidR="000E40F2" w:rsidRPr="009210DE">
          <w:rPr>
            <w:rStyle w:val="Hyperlink"/>
            <w:rFonts w:ascii="Arial" w:hAnsi="Arial" w:cs="Arial"/>
            <w:sz w:val="22"/>
            <w:szCs w:val="22"/>
            <w:lang w:eastAsia="en-US"/>
          </w:rPr>
          <w:t>Information sharing advice for safeguarding practitioners (HMG, 2018)</w:t>
        </w:r>
      </w:hyperlink>
      <w:r w:rsidR="000E40F2" w:rsidRPr="009210DE">
        <w:rPr>
          <w:rFonts w:ascii="Arial" w:hAnsi="Arial" w:cs="Arial"/>
          <w:sz w:val="22"/>
          <w:szCs w:val="22"/>
          <w:lang w:eastAsia="en-US"/>
        </w:rPr>
        <w:t xml:space="preserve"> </w:t>
      </w:r>
    </w:p>
    <w:p w14:paraId="2C575420" w14:textId="77777777" w:rsidR="000E40F2" w:rsidRPr="009210DE" w:rsidRDefault="001F39FF" w:rsidP="000E40F2">
      <w:pPr>
        <w:autoSpaceDE w:val="0"/>
        <w:autoSpaceDN w:val="0"/>
        <w:adjustRightInd w:val="0"/>
        <w:spacing w:line="276" w:lineRule="auto"/>
        <w:rPr>
          <w:rFonts w:ascii="Arial" w:hAnsi="Arial" w:cs="Arial"/>
          <w:sz w:val="22"/>
          <w:szCs w:val="22"/>
          <w:lang w:eastAsia="en-US"/>
        </w:rPr>
      </w:pPr>
      <w:hyperlink r:id="rId17" w:history="1">
        <w:r w:rsidR="000E40F2" w:rsidRPr="009210DE">
          <w:rPr>
            <w:rStyle w:val="Hyperlink"/>
            <w:rFonts w:ascii="Arial" w:hAnsi="Arial" w:cs="Arial"/>
            <w:sz w:val="22"/>
            <w:szCs w:val="22"/>
            <w:lang w:eastAsia="en-US"/>
          </w:rPr>
          <w:t>Data Protection Act (2018)</w:t>
        </w:r>
      </w:hyperlink>
      <w:r w:rsidR="000E40F2" w:rsidRPr="009210DE">
        <w:rPr>
          <w:rFonts w:ascii="Arial" w:hAnsi="Arial" w:cs="Arial"/>
          <w:sz w:val="22"/>
          <w:szCs w:val="22"/>
          <w:lang w:eastAsia="en-US"/>
        </w:rPr>
        <w:t xml:space="preserve">   </w:t>
      </w:r>
    </w:p>
    <w:p w14:paraId="2D431E14" w14:textId="77777777" w:rsidR="000E40F2" w:rsidRPr="009210DE" w:rsidRDefault="001F39FF" w:rsidP="000E40F2">
      <w:pPr>
        <w:autoSpaceDE w:val="0"/>
        <w:autoSpaceDN w:val="0"/>
        <w:adjustRightInd w:val="0"/>
        <w:spacing w:line="276" w:lineRule="auto"/>
        <w:rPr>
          <w:rFonts w:ascii="Arial" w:hAnsi="Arial" w:cs="Arial"/>
          <w:sz w:val="22"/>
          <w:szCs w:val="22"/>
          <w:lang w:eastAsia="en-US"/>
        </w:rPr>
      </w:pPr>
      <w:hyperlink r:id="rId18" w:history="1">
        <w:r w:rsidR="000E40F2" w:rsidRPr="009210DE">
          <w:rPr>
            <w:rStyle w:val="Hyperlink"/>
            <w:rFonts w:ascii="Arial" w:hAnsi="Arial" w:cs="Arial"/>
            <w:color w:val="C0504D" w:themeColor="accent2"/>
            <w:sz w:val="22"/>
            <w:szCs w:val="22"/>
            <w:lang w:eastAsia="en-US"/>
          </w:rPr>
          <w:t xml:space="preserve">What to do if you're worried a child is being abused </w:t>
        </w:r>
      </w:hyperlink>
      <w:r w:rsidR="000E40F2" w:rsidRPr="009210DE">
        <w:rPr>
          <w:rFonts w:ascii="Arial" w:hAnsi="Arial" w:cs="Arial"/>
          <w:sz w:val="22"/>
          <w:szCs w:val="22"/>
          <w:lang w:eastAsia="en-US"/>
        </w:rPr>
        <w:t xml:space="preserve">(HMG, 2015) </w:t>
      </w:r>
    </w:p>
    <w:p w14:paraId="02E59F90" w14:textId="77777777" w:rsidR="000E40F2" w:rsidRPr="009210DE" w:rsidRDefault="001F39FF" w:rsidP="000E40F2">
      <w:pPr>
        <w:autoSpaceDE w:val="0"/>
        <w:autoSpaceDN w:val="0"/>
        <w:adjustRightInd w:val="0"/>
        <w:spacing w:line="276" w:lineRule="auto"/>
        <w:rPr>
          <w:rFonts w:ascii="Arial" w:hAnsi="Arial" w:cs="Arial"/>
          <w:sz w:val="22"/>
          <w:szCs w:val="22"/>
          <w:lang w:eastAsia="en-US"/>
        </w:rPr>
      </w:pPr>
      <w:hyperlink r:id="rId19" w:history="1">
        <w:r w:rsidR="000E40F2" w:rsidRPr="009210DE">
          <w:rPr>
            <w:rStyle w:val="Hyperlink"/>
            <w:rFonts w:ascii="Arial" w:hAnsi="Arial" w:cs="Arial"/>
            <w:sz w:val="22"/>
            <w:szCs w:val="22"/>
          </w:rPr>
          <w:t>Searching, screening and confiscation</w:t>
        </w:r>
      </w:hyperlink>
      <w:r w:rsidR="000E40F2" w:rsidRPr="009210DE">
        <w:rPr>
          <w:sz w:val="22"/>
          <w:szCs w:val="22"/>
        </w:rPr>
        <w:t xml:space="preserve"> </w:t>
      </w:r>
      <w:r w:rsidR="000E40F2" w:rsidRPr="009210DE">
        <w:rPr>
          <w:rFonts w:ascii="Arial" w:hAnsi="Arial" w:cs="Arial"/>
          <w:sz w:val="22"/>
          <w:szCs w:val="22"/>
          <w:lang w:eastAsia="en-US"/>
        </w:rPr>
        <w:t xml:space="preserve"> (DfE, 2018) </w:t>
      </w:r>
    </w:p>
    <w:p w14:paraId="3E2716ED" w14:textId="77777777" w:rsidR="000E40F2" w:rsidRPr="009210DE" w:rsidRDefault="000E40F2" w:rsidP="000E40F2">
      <w:pPr>
        <w:spacing w:line="276" w:lineRule="auto"/>
        <w:rPr>
          <w:rFonts w:ascii="Arial" w:hAnsi="Arial" w:cs="Arial"/>
          <w:sz w:val="22"/>
          <w:szCs w:val="22"/>
          <w:lang w:eastAsia="en-US"/>
        </w:rPr>
      </w:pPr>
      <w:r w:rsidRPr="009210DE">
        <w:rPr>
          <w:rFonts w:ascii="Arial" w:hAnsi="Arial" w:cs="Arial"/>
          <w:sz w:val="22"/>
          <w:szCs w:val="22"/>
          <w:lang w:eastAsia="en-US"/>
        </w:rPr>
        <w:t>Children Act (1989)</w:t>
      </w:r>
    </w:p>
    <w:p w14:paraId="7CA7641A" w14:textId="77777777" w:rsidR="000E40F2" w:rsidRPr="009210DE" w:rsidRDefault="000E40F2" w:rsidP="000E40F2">
      <w:pPr>
        <w:spacing w:line="276" w:lineRule="auto"/>
        <w:rPr>
          <w:rFonts w:ascii="Arial" w:hAnsi="Arial" w:cs="Arial"/>
          <w:sz w:val="22"/>
          <w:szCs w:val="22"/>
          <w:lang w:eastAsia="en-US"/>
        </w:rPr>
      </w:pPr>
      <w:r w:rsidRPr="009210DE">
        <w:rPr>
          <w:rFonts w:ascii="Arial" w:hAnsi="Arial" w:cs="Arial"/>
          <w:sz w:val="22"/>
          <w:szCs w:val="22"/>
          <w:lang w:eastAsia="en-US"/>
        </w:rPr>
        <w:t>Children Act (2004)</w:t>
      </w:r>
    </w:p>
    <w:p w14:paraId="3CB840C4" w14:textId="77777777" w:rsidR="000E40F2" w:rsidRPr="009210DE" w:rsidRDefault="001F39FF" w:rsidP="000E40F2">
      <w:pPr>
        <w:spacing w:line="276" w:lineRule="auto"/>
        <w:rPr>
          <w:rFonts w:ascii="Arial" w:hAnsi="Arial" w:cs="Arial"/>
          <w:sz w:val="22"/>
          <w:szCs w:val="22"/>
          <w:lang w:eastAsia="en-US"/>
        </w:rPr>
      </w:pPr>
      <w:hyperlink r:id="rId20" w:history="1">
        <w:r w:rsidR="000E40F2" w:rsidRPr="009210DE">
          <w:rPr>
            <w:rFonts w:ascii="Arial" w:hAnsi="Arial" w:cs="Arial"/>
            <w:bCs/>
            <w:color w:val="0000FF" w:themeColor="hyperlink"/>
            <w:sz w:val="22"/>
            <w:szCs w:val="22"/>
            <w:u w:val="single"/>
          </w:rPr>
          <w:t>Preventing and Tackling Bullying (DfE, 2017)</w:t>
        </w:r>
      </w:hyperlink>
    </w:p>
    <w:p w14:paraId="03997AD8" w14:textId="77777777" w:rsidR="000E40F2" w:rsidRPr="009210DE" w:rsidRDefault="000E40F2" w:rsidP="000E40F2">
      <w:pPr>
        <w:autoSpaceDE w:val="0"/>
        <w:autoSpaceDN w:val="0"/>
        <w:adjustRightInd w:val="0"/>
        <w:spacing w:line="276" w:lineRule="auto"/>
        <w:rPr>
          <w:rFonts w:ascii="Arial" w:hAnsi="Arial" w:cs="Arial"/>
          <w:bCs/>
          <w:color w:val="000000"/>
          <w:sz w:val="22"/>
          <w:szCs w:val="22"/>
          <w:lang w:eastAsia="en-US"/>
        </w:rPr>
      </w:pPr>
      <w:r w:rsidRPr="009210DE">
        <w:rPr>
          <w:rFonts w:ascii="Arial" w:hAnsi="Arial" w:cs="Arial"/>
          <w:bCs/>
          <w:color w:val="000000"/>
          <w:sz w:val="22"/>
          <w:szCs w:val="22"/>
          <w:lang w:eastAsia="en-US"/>
        </w:rPr>
        <w:t>Female Genital Mutilation Act 2003 (S. 74 - Serious Crime Act 2015)</w:t>
      </w:r>
    </w:p>
    <w:p w14:paraId="320A6991" w14:textId="77777777" w:rsidR="000E40F2" w:rsidRPr="009210DE" w:rsidRDefault="001F39FF" w:rsidP="000E40F2">
      <w:pPr>
        <w:autoSpaceDE w:val="0"/>
        <w:autoSpaceDN w:val="0"/>
        <w:adjustRightInd w:val="0"/>
        <w:spacing w:line="276" w:lineRule="auto"/>
        <w:rPr>
          <w:rFonts w:ascii="Arial" w:hAnsi="Arial" w:cs="Arial"/>
          <w:sz w:val="22"/>
          <w:szCs w:val="22"/>
        </w:rPr>
      </w:pPr>
      <w:hyperlink r:id="rId21" w:history="1">
        <w:r w:rsidR="000E40F2" w:rsidRPr="009210DE">
          <w:rPr>
            <w:rStyle w:val="Hyperlink"/>
            <w:rFonts w:ascii="Arial" w:hAnsi="Arial" w:cs="Arial"/>
            <w:sz w:val="22"/>
            <w:szCs w:val="22"/>
          </w:rPr>
          <w:t>Sexual violence and sexual harassment between children in schools and colleges (DfE, 2021)</w:t>
        </w:r>
      </w:hyperlink>
    </w:p>
    <w:p w14:paraId="5480A2E3" w14:textId="77777777" w:rsidR="000E40F2" w:rsidRPr="009210DE" w:rsidRDefault="001F39FF" w:rsidP="000E40F2">
      <w:pPr>
        <w:autoSpaceDE w:val="0"/>
        <w:autoSpaceDN w:val="0"/>
        <w:adjustRightInd w:val="0"/>
        <w:spacing w:line="276" w:lineRule="auto"/>
        <w:rPr>
          <w:rFonts w:ascii="Arial" w:hAnsi="Arial" w:cs="Arial"/>
          <w:bCs/>
          <w:color w:val="000000"/>
          <w:sz w:val="22"/>
          <w:szCs w:val="22"/>
          <w:lang w:eastAsia="en-US"/>
        </w:rPr>
      </w:pPr>
      <w:hyperlink r:id="rId22" w:history="1">
        <w:r w:rsidR="000E40F2" w:rsidRPr="009210DE">
          <w:rPr>
            <w:rStyle w:val="Hyperlink"/>
            <w:rFonts w:ascii="Arial" w:hAnsi="Arial" w:cs="Arial"/>
            <w:bCs/>
            <w:sz w:val="22"/>
            <w:szCs w:val="22"/>
            <w:lang w:eastAsia="en-US"/>
          </w:rPr>
          <w:t>Promoting positive emotional well-being and reducing the risk of suicide (ESCB, 2018)</w:t>
        </w:r>
      </w:hyperlink>
    </w:p>
    <w:p w14:paraId="65F5B5AE" w14:textId="77777777" w:rsidR="000E40F2" w:rsidRPr="009210DE" w:rsidRDefault="001F39FF" w:rsidP="000E40F2">
      <w:pPr>
        <w:autoSpaceDE w:val="0"/>
        <w:autoSpaceDN w:val="0"/>
        <w:adjustRightInd w:val="0"/>
        <w:spacing w:line="276" w:lineRule="auto"/>
        <w:rPr>
          <w:rFonts w:ascii="Arial" w:hAnsi="Arial" w:cs="Arial"/>
          <w:bCs/>
          <w:color w:val="000000"/>
          <w:sz w:val="22"/>
          <w:szCs w:val="22"/>
          <w:lang w:eastAsia="en-US"/>
        </w:rPr>
      </w:pPr>
      <w:hyperlink r:id="rId23" w:history="1">
        <w:r w:rsidR="000E40F2" w:rsidRPr="009210DE">
          <w:rPr>
            <w:rStyle w:val="Hyperlink"/>
            <w:rFonts w:ascii="Arial" w:hAnsi="Arial" w:cs="Arial"/>
            <w:bCs/>
            <w:sz w:val="22"/>
            <w:szCs w:val="22"/>
            <w:lang w:eastAsia="en-US"/>
          </w:rPr>
          <w:t>Preventing youth violence and gang involvement (Home Office, 2015)</w:t>
        </w:r>
      </w:hyperlink>
    </w:p>
    <w:p w14:paraId="1E47BE89" w14:textId="77777777" w:rsidR="000E40F2" w:rsidRPr="009210DE" w:rsidRDefault="001F39FF" w:rsidP="000E40F2">
      <w:pPr>
        <w:autoSpaceDE w:val="0"/>
        <w:autoSpaceDN w:val="0"/>
        <w:adjustRightInd w:val="0"/>
        <w:spacing w:line="276" w:lineRule="auto"/>
        <w:rPr>
          <w:rFonts w:ascii="Arial" w:hAnsi="Arial" w:cs="Arial"/>
          <w:bCs/>
          <w:color w:val="000000"/>
          <w:sz w:val="22"/>
          <w:szCs w:val="22"/>
          <w:lang w:eastAsia="en-US"/>
        </w:rPr>
      </w:pPr>
      <w:hyperlink r:id="rId24" w:history="1">
        <w:r w:rsidR="000E40F2" w:rsidRPr="009210DE">
          <w:rPr>
            <w:rStyle w:val="Hyperlink"/>
            <w:rFonts w:ascii="Arial" w:hAnsi="Arial" w:cs="Arial"/>
            <w:bCs/>
            <w:sz w:val="22"/>
            <w:szCs w:val="22"/>
            <w:lang w:eastAsia="en-US"/>
          </w:rPr>
          <w:t>Criminal Exploitation of children and vulnerable adult - county lines guidance (Home Office, 2018)</w:t>
        </w:r>
      </w:hyperlink>
    </w:p>
    <w:p w14:paraId="41655DF1" w14:textId="77777777" w:rsidR="000E40F2" w:rsidRPr="009210DE" w:rsidRDefault="001F39FF" w:rsidP="000E40F2">
      <w:pPr>
        <w:autoSpaceDE w:val="0"/>
        <w:autoSpaceDN w:val="0"/>
        <w:adjustRightInd w:val="0"/>
        <w:spacing w:line="276" w:lineRule="auto"/>
        <w:rPr>
          <w:rFonts w:ascii="Arial" w:hAnsi="Arial" w:cs="Arial"/>
          <w:bCs/>
          <w:color w:val="000000"/>
          <w:sz w:val="22"/>
          <w:szCs w:val="22"/>
          <w:lang w:eastAsia="en-US"/>
        </w:rPr>
      </w:pPr>
      <w:hyperlink r:id="rId25" w:history="1">
        <w:r w:rsidR="000E40F2" w:rsidRPr="009210DE">
          <w:rPr>
            <w:rStyle w:val="Hyperlink"/>
            <w:rFonts w:ascii="Arial" w:hAnsi="Arial" w:cs="Arial"/>
            <w:bCs/>
            <w:sz w:val="22"/>
            <w:szCs w:val="22"/>
            <w:lang w:eastAsia="en-US"/>
          </w:rPr>
          <w:t>Teaching on-line safety in schools (DfE, 2019)</w:t>
        </w:r>
      </w:hyperlink>
    </w:p>
    <w:p w14:paraId="68D1CE06" w14:textId="77777777" w:rsidR="000E40F2" w:rsidRPr="009210DE" w:rsidRDefault="001F39FF" w:rsidP="000E40F2">
      <w:pPr>
        <w:autoSpaceDE w:val="0"/>
        <w:autoSpaceDN w:val="0"/>
        <w:adjustRightInd w:val="0"/>
        <w:spacing w:line="276" w:lineRule="auto"/>
        <w:rPr>
          <w:rFonts w:ascii="Arial" w:hAnsi="Arial" w:cs="Arial"/>
          <w:bCs/>
          <w:color w:val="000000"/>
          <w:sz w:val="22"/>
          <w:szCs w:val="22"/>
          <w:lang w:eastAsia="en-US"/>
        </w:rPr>
      </w:pPr>
      <w:hyperlink r:id="rId26" w:history="1">
        <w:r w:rsidR="000E40F2" w:rsidRPr="009210DE">
          <w:rPr>
            <w:rStyle w:val="Hyperlink"/>
            <w:rFonts w:ascii="Arial" w:hAnsi="Arial" w:cs="Arial"/>
            <w:bCs/>
            <w:sz w:val="22"/>
            <w:szCs w:val="22"/>
            <w:lang w:eastAsia="en-US"/>
          </w:rPr>
          <w:t>Education Access Team CME / Home Education policy and practice (ECC, 2018)</w:t>
        </w:r>
      </w:hyperlink>
      <w:r w:rsidR="000E40F2" w:rsidRPr="009210DE">
        <w:rPr>
          <w:rFonts w:ascii="Arial" w:hAnsi="Arial" w:cs="Arial"/>
          <w:bCs/>
          <w:color w:val="000000"/>
          <w:sz w:val="22"/>
          <w:szCs w:val="22"/>
          <w:lang w:eastAsia="en-US"/>
        </w:rPr>
        <w:t xml:space="preserve"> </w:t>
      </w:r>
    </w:p>
    <w:p w14:paraId="53D9B676" w14:textId="77777777" w:rsidR="000E40F2" w:rsidRPr="009210DE" w:rsidRDefault="001F39FF" w:rsidP="000E40F2">
      <w:pPr>
        <w:autoSpaceDE w:val="0"/>
        <w:autoSpaceDN w:val="0"/>
        <w:adjustRightInd w:val="0"/>
        <w:rPr>
          <w:rFonts w:ascii="Arial" w:hAnsi="Arial" w:cs="Arial"/>
          <w:sz w:val="22"/>
          <w:szCs w:val="22"/>
        </w:rPr>
      </w:pPr>
      <w:hyperlink r:id="rId27" w:history="1">
        <w:r w:rsidR="000E40F2" w:rsidRPr="009210DE">
          <w:rPr>
            <w:rStyle w:val="Hyperlink"/>
            <w:rFonts w:ascii="Arial" w:hAnsi="Arial" w:cs="Arial"/>
            <w:sz w:val="22"/>
            <w:szCs w:val="22"/>
          </w:rPr>
          <w:t xml:space="preserve">Understanding and Supporting </w:t>
        </w:r>
        <w:proofErr w:type="spellStart"/>
        <w:r w:rsidR="000E40F2" w:rsidRPr="009210DE">
          <w:rPr>
            <w:rStyle w:val="Hyperlink"/>
            <w:rFonts w:ascii="Arial" w:hAnsi="Arial" w:cs="Arial"/>
            <w:sz w:val="22"/>
            <w:szCs w:val="22"/>
          </w:rPr>
          <w:t>Behaviour</w:t>
        </w:r>
        <w:proofErr w:type="spellEnd"/>
        <w:r w:rsidR="000E40F2" w:rsidRPr="009210DE">
          <w:rPr>
            <w:rStyle w:val="Hyperlink"/>
            <w:rFonts w:ascii="Arial" w:hAnsi="Arial" w:cs="Arial"/>
            <w:sz w:val="22"/>
            <w:szCs w:val="22"/>
          </w:rPr>
          <w:t xml:space="preserve"> - good practice for schools (ECC, 2021)</w:t>
        </w:r>
      </w:hyperlink>
      <w:r w:rsidR="000E40F2" w:rsidRPr="009210DE">
        <w:rPr>
          <w:rFonts w:ascii="Arial" w:hAnsi="Arial" w:cs="Arial"/>
          <w:sz w:val="22"/>
          <w:szCs w:val="22"/>
        </w:rPr>
        <w:t xml:space="preserve">   </w:t>
      </w:r>
    </w:p>
    <w:p w14:paraId="762D257D" w14:textId="62D876E4" w:rsidR="000E40F2" w:rsidRDefault="00D57C5C">
      <w:pPr>
        <w:spacing w:after="240"/>
        <w:rPr>
          <w:rFonts w:ascii="Calibri" w:eastAsia="Calibri" w:hAnsi="Calibri" w:cs="Calibri"/>
          <w:b/>
          <w:sz w:val="22"/>
          <w:szCs w:val="22"/>
        </w:rPr>
      </w:pPr>
      <w:r>
        <w:rPr>
          <w:rFonts w:ascii="Calibri" w:eastAsia="Calibri" w:hAnsi="Calibri" w:cs="Calibri"/>
        </w:rPr>
        <w:t xml:space="preserve"> </w:t>
      </w:r>
    </w:p>
    <w:p w14:paraId="3D041084" w14:textId="77777777" w:rsidR="001F4466" w:rsidRDefault="00D57C5C">
      <w:pPr>
        <w:spacing w:after="240"/>
        <w:rPr>
          <w:rFonts w:ascii="Calibri" w:eastAsia="Calibri" w:hAnsi="Calibri" w:cs="Calibri"/>
          <w:sz w:val="22"/>
          <w:szCs w:val="22"/>
        </w:rPr>
      </w:pPr>
      <w:r>
        <w:rPr>
          <w:rFonts w:ascii="Calibri" w:eastAsia="Calibri" w:hAnsi="Calibri" w:cs="Calibri"/>
          <w:b/>
          <w:sz w:val="22"/>
          <w:szCs w:val="22"/>
        </w:rPr>
        <w:t>3.  Roles and responsibilities</w:t>
      </w:r>
    </w:p>
    <w:p w14:paraId="24096026" w14:textId="2555F69A" w:rsidR="001F4466" w:rsidRDefault="00D57C5C" w:rsidP="009210DE">
      <w:pPr>
        <w:spacing w:after="240"/>
        <w:jc w:val="both"/>
        <w:rPr>
          <w:rFonts w:ascii="Calibri" w:eastAsia="Calibri" w:hAnsi="Calibri" w:cs="Calibri"/>
          <w:sz w:val="22"/>
          <w:szCs w:val="22"/>
          <w:u w:val="single"/>
        </w:rPr>
      </w:pPr>
      <w:r>
        <w:rPr>
          <w:rFonts w:ascii="Calibri" w:eastAsia="Calibri" w:hAnsi="Calibri" w:cs="Calibri"/>
          <w:sz w:val="22"/>
          <w:szCs w:val="22"/>
        </w:rPr>
        <w:t>All adults working with or on behalf of children have a responsibility to protect them and to provide a safe environment in which they can learn and achieve their full potential.  However, there are key people within schools and the Local Authority who have specific responsibilities under child protection procedures.  The names of those in our Trust with these specific responsibilities (the designated safeguarding lead and deputy designated safeguarding lead) are shown on the cover sheet of this document.</w:t>
      </w:r>
      <w:r w:rsidR="000E40F2">
        <w:rPr>
          <w:rFonts w:ascii="Calibri" w:eastAsia="Calibri" w:hAnsi="Calibri" w:cs="Calibri"/>
          <w:sz w:val="22"/>
          <w:szCs w:val="22"/>
        </w:rPr>
        <w:t xml:space="preserve"> </w:t>
      </w:r>
      <w:r w:rsidR="000E40F2" w:rsidRPr="009210DE">
        <w:rPr>
          <w:rFonts w:ascii="Calibri" w:eastAsia="Calibri" w:hAnsi="Calibri" w:cs="Calibri"/>
          <w:sz w:val="22"/>
          <w:szCs w:val="22"/>
        </w:rPr>
        <w:t>However, we are clear that safeguarding is everyone’s responsibility and that everyone who comes into contact with children has a role to play.</w:t>
      </w:r>
    </w:p>
    <w:p w14:paraId="16BA46A2" w14:textId="77777777" w:rsidR="001F4466" w:rsidRDefault="00D57C5C">
      <w:pPr>
        <w:widowControl/>
        <w:spacing w:before="45" w:after="45"/>
        <w:jc w:val="both"/>
        <w:rPr>
          <w:rFonts w:ascii="Calibri" w:eastAsia="Calibri" w:hAnsi="Calibri" w:cs="Calibri"/>
          <w:sz w:val="22"/>
          <w:szCs w:val="22"/>
          <w:u w:val="single"/>
        </w:rPr>
      </w:pPr>
      <w:r>
        <w:rPr>
          <w:rFonts w:ascii="Calibri" w:eastAsia="Calibri" w:hAnsi="Calibri" w:cs="Calibri"/>
          <w:sz w:val="22"/>
          <w:szCs w:val="22"/>
          <w:u w:val="single"/>
        </w:rPr>
        <w:t>The local governing body of each school in the Trust</w:t>
      </w:r>
    </w:p>
    <w:p w14:paraId="03346A81" w14:textId="77777777" w:rsidR="001F4466" w:rsidRDefault="001F4466">
      <w:pPr>
        <w:widowControl/>
        <w:spacing w:before="45" w:after="45"/>
        <w:jc w:val="both"/>
        <w:rPr>
          <w:rFonts w:ascii="Calibri" w:eastAsia="Calibri" w:hAnsi="Calibri" w:cs="Calibri"/>
          <w:sz w:val="22"/>
          <w:szCs w:val="22"/>
          <w:u w:val="single"/>
        </w:rPr>
      </w:pPr>
    </w:p>
    <w:p w14:paraId="0CE68C71"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The governing body ensures that the policies, procedures and training in each school are effective and comply with the law at all times.  It ensures that all required policies relating to safeguarding are in place, that the child protection policy reflects statutory and local guidance and is reviewed at least annually. </w:t>
      </w:r>
    </w:p>
    <w:p w14:paraId="03A679AA" w14:textId="77777777" w:rsidR="001F4466" w:rsidRDefault="001F4466">
      <w:pPr>
        <w:widowControl/>
        <w:spacing w:before="45" w:after="45"/>
        <w:jc w:val="both"/>
        <w:rPr>
          <w:rFonts w:ascii="Calibri" w:eastAsia="Calibri" w:hAnsi="Calibri" w:cs="Calibri"/>
          <w:sz w:val="22"/>
          <w:szCs w:val="22"/>
        </w:rPr>
      </w:pPr>
    </w:p>
    <w:p w14:paraId="2496121E" w14:textId="6DE22964"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The Trustee </w:t>
      </w:r>
      <w:r w:rsidR="000E40F2">
        <w:rPr>
          <w:rFonts w:ascii="Calibri" w:eastAsia="Calibri" w:hAnsi="Calibri" w:cs="Calibri"/>
          <w:sz w:val="22"/>
          <w:szCs w:val="22"/>
        </w:rPr>
        <w:t xml:space="preserve">and school Governors </w:t>
      </w:r>
      <w:r>
        <w:rPr>
          <w:rFonts w:ascii="Calibri" w:eastAsia="Calibri" w:hAnsi="Calibri" w:cs="Calibri"/>
          <w:sz w:val="22"/>
          <w:szCs w:val="22"/>
        </w:rPr>
        <w:t xml:space="preserve">for safeguarding arrangements </w:t>
      </w:r>
      <w:r w:rsidR="000E40F2">
        <w:rPr>
          <w:rFonts w:ascii="Calibri" w:eastAsia="Calibri" w:hAnsi="Calibri" w:cs="Calibri"/>
          <w:sz w:val="22"/>
          <w:szCs w:val="22"/>
        </w:rPr>
        <w:t>are</w:t>
      </w:r>
      <w:r>
        <w:rPr>
          <w:rFonts w:ascii="Calibri" w:eastAsia="Calibri" w:hAnsi="Calibri" w:cs="Calibri"/>
          <w:sz w:val="22"/>
          <w:szCs w:val="22"/>
        </w:rPr>
        <w:t xml:space="preserve"> named on the front cover of this document.  This Trustee takes leadership responsibility for safeguarding arrangements in our Trust.  Each school’s local governing body ensures there is a named designated safeguarding lead and at least one deputy safeguarding lead in place. </w:t>
      </w:r>
    </w:p>
    <w:p w14:paraId="2C41C94B" w14:textId="77777777" w:rsidR="000E40F2" w:rsidRDefault="000E40F2">
      <w:pPr>
        <w:widowControl/>
        <w:spacing w:before="45" w:after="45"/>
        <w:jc w:val="both"/>
        <w:rPr>
          <w:rFonts w:ascii="Calibri" w:eastAsia="Calibri" w:hAnsi="Calibri" w:cs="Calibri"/>
          <w:sz w:val="22"/>
          <w:szCs w:val="22"/>
        </w:rPr>
      </w:pPr>
    </w:p>
    <w:p w14:paraId="72D3FE43"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The governing body ensures the school contributes to inter-agency working, in line with statutory and local guidance.  It ensures that information is shared and stored appropriately and in accordance with statutory requirements.</w:t>
      </w:r>
    </w:p>
    <w:p w14:paraId="49CE3D23" w14:textId="77777777" w:rsidR="001F4466" w:rsidRDefault="001F4466">
      <w:pPr>
        <w:widowControl/>
        <w:spacing w:before="45" w:after="45"/>
        <w:jc w:val="both"/>
        <w:rPr>
          <w:rFonts w:ascii="Calibri" w:eastAsia="Calibri" w:hAnsi="Calibri" w:cs="Calibri"/>
          <w:sz w:val="22"/>
          <w:szCs w:val="22"/>
        </w:rPr>
      </w:pPr>
    </w:p>
    <w:p w14:paraId="080C37AB"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The governing body ensures that all staff members undergo safeguarding and child protection training at induction and that it is then regularly updated.  All staff members receive regular safeguarding and child protection updates, at least annually, to provide them with the relevant skills and knowledge to keep our children safe.</w:t>
      </w:r>
    </w:p>
    <w:p w14:paraId="57C04754" w14:textId="77777777" w:rsidR="001F4466" w:rsidRDefault="001F4466">
      <w:pPr>
        <w:widowControl/>
        <w:spacing w:before="45" w:after="45"/>
        <w:jc w:val="both"/>
        <w:rPr>
          <w:rFonts w:ascii="Calibri" w:eastAsia="Calibri" w:hAnsi="Calibri" w:cs="Calibri"/>
          <w:sz w:val="22"/>
          <w:szCs w:val="22"/>
        </w:rPr>
      </w:pPr>
    </w:p>
    <w:p w14:paraId="067D41CD" w14:textId="77777777" w:rsidR="000E40F2" w:rsidRDefault="00D57C5C">
      <w:pPr>
        <w:pStyle w:val="s10"/>
        <w:spacing w:before="45" w:beforeAutospacing="0" w:after="45" w:afterAutospacing="0"/>
        <w:jc w:val="both"/>
        <w:rPr>
          <w:rFonts w:ascii="Arial" w:hAnsi="Arial" w:cs="Arial"/>
        </w:rPr>
      </w:pPr>
      <w:r>
        <w:rPr>
          <w:rFonts w:ascii="Calibri" w:eastAsia="Calibri" w:hAnsi="Calibri" w:cs="Calibri"/>
          <w:sz w:val="22"/>
          <w:szCs w:val="22"/>
        </w:rPr>
        <w:t xml:space="preserve">The governing body ensures our pupils are taught how to keep themselves safe (including online safety) through teaching and learning opportunities as part of a broad and balanced curriculum.  </w:t>
      </w:r>
      <w:r w:rsidR="000E40F2" w:rsidRPr="009210DE">
        <w:rPr>
          <w:rFonts w:ascii="Calibri" w:eastAsia="Calibri" w:hAnsi="Calibri" w:cs="Calibri"/>
          <w:sz w:val="22"/>
          <w:szCs w:val="22"/>
        </w:rPr>
        <w:t>We work in accordance with government regulations which make the subjects of Relationships Education (for primary age pupils) and Relationships and Sex Education (for secondary age pupils) and Health Education mandatory</w:t>
      </w:r>
      <w:r w:rsidR="000E40F2" w:rsidRPr="000F2589">
        <w:rPr>
          <w:rFonts w:ascii="Arial" w:hAnsi="Arial" w:cs="Arial"/>
        </w:rPr>
        <w:t>.</w:t>
      </w:r>
    </w:p>
    <w:p w14:paraId="7E86E8EB" w14:textId="77777777" w:rsidR="001F4466" w:rsidRDefault="001F4466" w:rsidP="000E40F2">
      <w:pPr>
        <w:widowControl/>
        <w:spacing w:before="45" w:after="45"/>
        <w:jc w:val="both"/>
        <w:rPr>
          <w:rFonts w:ascii="Calibri" w:eastAsia="Calibri" w:hAnsi="Calibri" w:cs="Calibri"/>
          <w:sz w:val="22"/>
          <w:szCs w:val="22"/>
        </w:rPr>
      </w:pPr>
    </w:p>
    <w:p w14:paraId="18A26DD1"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The governing body and school leadership team are responsible for ensuring the school follows recruitment procedures that help to deter, reject or identify people who might abuse children.  It adheres to statutory responsibilities to check adults working with children and has recruitment and selection procedures in place (see the school’s ‘Safer Recruitment’ policy for further information).  It ensures that volunteers are appropriately supervised in school.</w:t>
      </w:r>
    </w:p>
    <w:p w14:paraId="2A5BBAE0" w14:textId="77777777" w:rsidR="001F4466" w:rsidRDefault="001F4466">
      <w:pPr>
        <w:widowControl/>
        <w:spacing w:before="45" w:after="45"/>
        <w:jc w:val="both"/>
        <w:rPr>
          <w:rFonts w:ascii="Calibri" w:eastAsia="Calibri" w:hAnsi="Calibri" w:cs="Calibri"/>
          <w:sz w:val="22"/>
          <w:szCs w:val="22"/>
        </w:rPr>
      </w:pPr>
    </w:p>
    <w:p w14:paraId="1C1CF5F3" w14:textId="77777777" w:rsidR="00F83386" w:rsidRDefault="00F83386" w:rsidP="00F83386">
      <w:pPr>
        <w:jc w:val="both"/>
        <w:rPr>
          <w:rFonts w:ascii="Calibri" w:eastAsia="Calibri" w:hAnsi="Calibri" w:cs="Calibri"/>
          <w:sz w:val="22"/>
          <w:szCs w:val="22"/>
        </w:rPr>
      </w:pPr>
      <w:r>
        <w:rPr>
          <w:rFonts w:ascii="Calibri" w:eastAsia="Calibri" w:hAnsi="Calibri" w:cs="Calibri"/>
          <w:sz w:val="22"/>
          <w:szCs w:val="22"/>
          <w:u w:val="single"/>
        </w:rPr>
        <w:t>The Headteacher</w:t>
      </w:r>
    </w:p>
    <w:p w14:paraId="1E142533" w14:textId="77777777" w:rsidR="00F83386" w:rsidRDefault="00F83386" w:rsidP="00F83386">
      <w:pPr>
        <w:jc w:val="both"/>
        <w:rPr>
          <w:rFonts w:ascii="Arial" w:hAnsi="Arial" w:cs="Arial"/>
        </w:rPr>
      </w:pPr>
    </w:p>
    <w:p w14:paraId="05E3D8AB" w14:textId="77777777" w:rsidR="00F83386" w:rsidRPr="009210DE" w:rsidRDefault="00F83386">
      <w:pPr>
        <w:jc w:val="both"/>
        <w:rPr>
          <w:rFonts w:ascii="Calibri" w:eastAsia="Calibri" w:hAnsi="Calibri" w:cs="Calibri"/>
          <w:sz w:val="22"/>
          <w:szCs w:val="22"/>
        </w:rPr>
      </w:pPr>
      <w:r w:rsidRPr="009210DE">
        <w:rPr>
          <w:rFonts w:ascii="Calibri" w:eastAsia="Calibri" w:hAnsi="Calibri" w:cs="Calibri"/>
          <w:sz w:val="22"/>
          <w:szCs w:val="22"/>
        </w:rPr>
        <w:t>The Teachers’ Standards 2012 state</w:t>
      </w:r>
      <w:r>
        <w:rPr>
          <w:rFonts w:ascii="Calibri" w:eastAsia="Calibri" w:hAnsi="Calibri" w:cs="Calibri"/>
          <w:sz w:val="22"/>
          <w:szCs w:val="22"/>
        </w:rPr>
        <w:t xml:space="preserve"> that teachers (including H</w:t>
      </w:r>
      <w:r w:rsidRPr="009210DE">
        <w:rPr>
          <w:rFonts w:ascii="Calibri" w:eastAsia="Calibri" w:hAnsi="Calibri" w:cs="Calibri"/>
          <w:sz w:val="22"/>
          <w:szCs w:val="22"/>
        </w:rPr>
        <w:t>eadteachers) should safeguard children’s wellbeing and maintain public trust in the teaching profession as part of their professional duties. The Headteacher works in accordance with all statutory requirements for safeguarding and is responsible for ensuring that safeguarding policies and procedures adopted by the governing body are followed by all staff.</w:t>
      </w:r>
    </w:p>
    <w:p w14:paraId="10FBC202" w14:textId="77777777" w:rsidR="00F83386" w:rsidRDefault="00F83386">
      <w:pPr>
        <w:widowControl/>
        <w:spacing w:before="45" w:after="45"/>
        <w:jc w:val="both"/>
        <w:rPr>
          <w:rFonts w:ascii="Calibri" w:eastAsia="Calibri" w:hAnsi="Calibri" w:cs="Calibri"/>
          <w:sz w:val="22"/>
          <w:szCs w:val="22"/>
        </w:rPr>
      </w:pPr>
    </w:p>
    <w:p w14:paraId="51C96AFF" w14:textId="77777777" w:rsidR="001F4466" w:rsidRDefault="00D57C5C">
      <w:pPr>
        <w:jc w:val="both"/>
        <w:rPr>
          <w:rFonts w:ascii="Calibri" w:eastAsia="Calibri" w:hAnsi="Calibri" w:cs="Calibri"/>
          <w:sz w:val="22"/>
          <w:szCs w:val="22"/>
          <w:u w:val="single"/>
        </w:rPr>
      </w:pPr>
      <w:r>
        <w:rPr>
          <w:rFonts w:ascii="Calibri" w:eastAsia="Calibri" w:hAnsi="Calibri" w:cs="Calibri"/>
          <w:sz w:val="22"/>
          <w:szCs w:val="22"/>
          <w:u w:val="single"/>
        </w:rPr>
        <w:t>The Designated Safeguarding Lead (and Deputy</w:t>
      </w:r>
      <w:r w:rsidR="00F83386">
        <w:rPr>
          <w:rFonts w:ascii="Calibri" w:eastAsia="Calibri" w:hAnsi="Calibri" w:cs="Calibri"/>
          <w:sz w:val="22"/>
          <w:szCs w:val="22"/>
          <w:u w:val="single"/>
        </w:rPr>
        <w:t>/Deputies</w:t>
      </w:r>
      <w:r>
        <w:rPr>
          <w:rFonts w:ascii="Calibri" w:eastAsia="Calibri" w:hAnsi="Calibri" w:cs="Calibri"/>
          <w:sz w:val="22"/>
          <w:szCs w:val="22"/>
          <w:u w:val="single"/>
        </w:rPr>
        <w:t>)</w:t>
      </w:r>
    </w:p>
    <w:p w14:paraId="371AA3A3" w14:textId="77777777" w:rsidR="001F4466" w:rsidRDefault="001F4466">
      <w:pPr>
        <w:jc w:val="both"/>
        <w:rPr>
          <w:rFonts w:ascii="Calibri" w:eastAsia="Calibri" w:hAnsi="Calibri" w:cs="Calibri"/>
          <w:sz w:val="22"/>
          <w:szCs w:val="22"/>
          <w:u w:val="single"/>
        </w:rPr>
      </w:pPr>
    </w:p>
    <w:p w14:paraId="14046661"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The designated safeguarding lead in school has ultimate lead responsibility for safeguarding and child protection.  Their role includes managing child protection referrals, working with other agencies, ensuring all staff are appropriately trained and raising awareness of all safeguarding and child protection policies and procedures. They ensure that everyone in school (including temporary staff, volunteers and contractors) is aware of these procedures and that they are followed at all times.  They act as a source of advice and support for other staff (on child protection matters) and ensure that timely referrals to Essex Children’s Social Care (Children and Families Hub) are made in accordance with current SET procedures.  They work with the local authority and the ESCB as required and ensure that information is shared appropriately.</w:t>
      </w:r>
    </w:p>
    <w:p w14:paraId="07D859A1" w14:textId="77777777" w:rsidR="001F4466" w:rsidRDefault="001F4466">
      <w:pPr>
        <w:jc w:val="both"/>
        <w:rPr>
          <w:rFonts w:ascii="Calibri" w:eastAsia="Calibri" w:hAnsi="Calibri" w:cs="Calibri"/>
          <w:sz w:val="22"/>
          <w:szCs w:val="22"/>
        </w:rPr>
      </w:pPr>
    </w:p>
    <w:p w14:paraId="11F3266B" w14:textId="77777777" w:rsidR="001F4466" w:rsidRDefault="00D57C5C">
      <w:pPr>
        <w:jc w:val="both"/>
        <w:rPr>
          <w:rFonts w:ascii="Calibri" w:eastAsia="Calibri" w:hAnsi="Calibri" w:cs="Calibri"/>
          <w:sz w:val="22"/>
          <w:szCs w:val="22"/>
        </w:rPr>
      </w:pPr>
      <w:bookmarkStart w:id="1" w:name="_gjdgxs" w:colFirst="0" w:colLast="0"/>
      <w:bookmarkEnd w:id="1"/>
      <w:r>
        <w:rPr>
          <w:rFonts w:ascii="Calibri" w:eastAsia="Calibri" w:hAnsi="Calibri" w:cs="Calibri"/>
          <w:sz w:val="22"/>
          <w:szCs w:val="22"/>
        </w:rPr>
        <w:t>The deputy/deputies designated safeguarding lead is / are trained to the same standard as the designated safeguarding lead. If for any reason the designated safeguarding lead is unavailable, the deputy/deputies designated safeguarding lead will act in their absence</w:t>
      </w:r>
      <w:r>
        <w:rPr>
          <w:rFonts w:ascii="Calibri" w:eastAsia="Calibri" w:hAnsi="Calibri" w:cs="Calibri"/>
          <w:i/>
          <w:sz w:val="22"/>
          <w:szCs w:val="22"/>
        </w:rPr>
        <w:t xml:space="preserve">.   </w:t>
      </w:r>
    </w:p>
    <w:p w14:paraId="3815A1CD" w14:textId="77777777" w:rsidR="001F4466" w:rsidRDefault="001F4466">
      <w:pPr>
        <w:jc w:val="both"/>
        <w:rPr>
          <w:rFonts w:ascii="Calibri" w:eastAsia="Calibri" w:hAnsi="Calibri" w:cs="Calibri"/>
          <w:sz w:val="20"/>
          <w:szCs w:val="20"/>
          <w:u w:val="single"/>
        </w:rPr>
      </w:pPr>
    </w:p>
    <w:p w14:paraId="7EDB62DA" w14:textId="77777777" w:rsidR="001F4466" w:rsidRDefault="001F4466">
      <w:pPr>
        <w:jc w:val="both"/>
        <w:rPr>
          <w:rFonts w:ascii="Calibri" w:eastAsia="Calibri" w:hAnsi="Calibri" w:cs="Calibri"/>
          <w:sz w:val="22"/>
          <w:szCs w:val="22"/>
        </w:rPr>
      </w:pPr>
    </w:p>
    <w:p w14:paraId="416C331E" w14:textId="77777777" w:rsidR="001F4466" w:rsidRDefault="00D57C5C">
      <w:pPr>
        <w:jc w:val="both"/>
        <w:rPr>
          <w:rFonts w:ascii="Calibri" w:eastAsia="Calibri" w:hAnsi="Calibri" w:cs="Calibri"/>
          <w:sz w:val="22"/>
          <w:szCs w:val="22"/>
          <w:u w:val="single"/>
        </w:rPr>
      </w:pPr>
      <w:r>
        <w:rPr>
          <w:rFonts w:ascii="Calibri" w:eastAsia="Calibri" w:hAnsi="Calibri" w:cs="Calibri"/>
          <w:sz w:val="22"/>
          <w:szCs w:val="22"/>
          <w:u w:val="single"/>
        </w:rPr>
        <w:t xml:space="preserve">All school </w:t>
      </w:r>
      <w:proofErr w:type="gramStart"/>
      <w:r>
        <w:rPr>
          <w:rFonts w:ascii="Calibri" w:eastAsia="Calibri" w:hAnsi="Calibri" w:cs="Calibri"/>
          <w:sz w:val="22"/>
          <w:szCs w:val="22"/>
          <w:u w:val="single"/>
        </w:rPr>
        <w:t>staff</w:t>
      </w:r>
      <w:proofErr w:type="gramEnd"/>
    </w:p>
    <w:p w14:paraId="6EF1CB5B" w14:textId="77777777" w:rsidR="001F4466" w:rsidRDefault="001F4466">
      <w:pPr>
        <w:jc w:val="both"/>
        <w:rPr>
          <w:rFonts w:ascii="Calibri" w:eastAsia="Calibri" w:hAnsi="Calibri" w:cs="Calibri"/>
          <w:sz w:val="22"/>
          <w:szCs w:val="22"/>
        </w:rPr>
      </w:pPr>
    </w:p>
    <w:p w14:paraId="4D134A82"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Everyone in our school has a responsibility to provide a safe learning environment in which our children can learn.  Any child may benefit from early help and all staff members are aware of the local early help process and our role in it.  They are aware of signs of abuse and neglect so they are able to identify children who may be in need of help or protection.  All staff members are aware of and follow school processes (as set out in this policy) and are aware of how to make a referral to Social Care if there is a need to do so.  If staff have any concerns about a child’s welfare, they must act on them immediately and speak with the designated safeguarding lead (or deputy) – they do not assume that others have taken action.</w:t>
      </w:r>
    </w:p>
    <w:p w14:paraId="781E3F28" w14:textId="77777777" w:rsidR="001F4466" w:rsidRDefault="001F4466">
      <w:pPr>
        <w:jc w:val="both"/>
        <w:rPr>
          <w:rFonts w:ascii="Calibri" w:eastAsia="Calibri" w:hAnsi="Calibri" w:cs="Calibri"/>
          <w:sz w:val="22"/>
          <w:szCs w:val="22"/>
        </w:rPr>
      </w:pPr>
    </w:p>
    <w:p w14:paraId="64990290" w14:textId="77777777" w:rsidR="001F4466" w:rsidRDefault="001F4466">
      <w:pPr>
        <w:widowControl/>
        <w:spacing w:before="45" w:after="45"/>
        <w:jc w:val="both"/>
        <w:rPr>
          <w:rFonts w:ascii="Calibri" w:eastAsia="Calibri" w:hAnsi="Calibri" w:cs="Calibri"/>
          <w:sz w:val="22"/>
          <w:szCs w:val="22"/>
        </w:rPr>
      </w:pPr>
    </w:p>
    <w:p w14:paraId="5D042C92"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b/>
          <w:sz w:val="22"/>
          <w:szCs w:val="22"/>
        </w:rPr>
        <w:t>4. Types of abuse / specific safeguarding issues</w:t>
      </w:r>
    </w:p>
    <w:p w14:paraId="042ECA37" w14:textId="77777777" w:rsidR="001F4466" w:rsidRDefault="001F4466">
      <w:pPr>
        <w:widowControl/>
        <w:spacing w:before="45" w:after="45"/>
        <w:jc w:val="both"/>
        <w:rPr>
          <w:rFonts w:ascii="Calibri" w:eastAsia="Calibri" w:hAnsi="Calibri" w:cs="Calibri"/>
          <w:sz w:val="22"/>
          <w:szCs w:val="22"/>
        </w:rPr>
      </w:pPr>
    </w:p>
    <w:p w14:paraId="1210460C" w14:textId="04E5E322"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Keeping Children Safe in Education (DfE, 202</w:t>
      </w:r>
      <w:r w:rsidR="00F83386">
        <w:rPr>
          <w:rFonts w:ascii="Calibri" w:eastAsia="Calibri" w:hAnsi="Calibri" w:cs="Calibri"/>
          <w:sz w:val="22"/>
          <w:szCs w:val="22"/>
        </w:rPr>
        <w:t>1</w:t>
      </w:r>
      <w:r>
        <w:rPr>
          <w:rFonts w:ascii="Calibri" w:eastAsia="Calibri" w:hAnsi="Calibri" w:cs="Calibri"/>
          <w:sz w:val="22"/>
          <w:szCs w:val="22"/>
        </w:rPr>
        <w:t xml:space="preserve">) defines abuse in the following way:  </w:t>
      </w:r>
    </w:p>
    <w:p w14:paraId="155BF854"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i/>
          <w:sz w:val="22"/>
          <w:szCs w:val="22"/>
        </w:rPr>
        <w:t>“Somebody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04526A50" w14:textId="77777777" w:rsidR="001F4466" w:rsidRDefault="001F4466">
      <w:pPr>
        <w:widowControl/>
        <w:spacing w:before="45" w:after="45"/>
        <w:jc w:val="both"/>
        <w:rPr>
          <w:rFonts w:ascii="Calibri" w:eastAsia="Calibri" w:hAnsi="Calibri" w:cs="Calibri"/>
          <w:sz w:val="22"/>
          <w:szCs w:val="22"/>
        </w:rPr>
      </w:pPr>
    </w:p>
    <w:p w14:paraId="68C53097"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The four main types of abuse referred to in Keeping Children Safe in Education are:</w:t>
      </w:r>
    </w:p>
    <w:p w14:paraId="6FE5ED2A" w14:textId="77777777" w:rsidR="001F4466" w:rsidRDefault="001F4466">
      <w:pPr>
        <w:widowControl/>
        <w:spacing w:before="45" w:after="45"/>
        <w:jc w:val="both"/>
        <w:rPr>
          <w:rFonts w:ascii="Calibri" w:eastAsia="Calibri" w:hAnsi="Calibri" w:cs="Calibri"/>
          <w:sz w:val="22"/>
          <w:szCs w:val="22"/>
        </w:rPr>
      </w:pPr>
    </w:p>
    <w:p w14:paraId="62C85C11" w14:textId="77777777" w:rsidR="001F4466" w:rsidRDefault="00D57C5C">
      <w:pPr>
        <w:widowControl/>
        <w:numPr>
          <w:ilvl w:val="0"/>
          <w:numId w:val="3"/>
        </w:numPr>
        <w:spacing w:before="45" w:after="45"/>
        <w:jc w:val="both"/>
        <w:rPr>
          <w:rFonts w:ascii="Calibri" w:eastAsia="Calibri" w:hAnsi="Calibri" w:cs="Calibri"/>
          <w:sz w:val="22"/>
          <w:szCs w:val="22"/>
        </w:rPr>
      </w:pPr>
      <w:r>
        <w:rPr>
          <w:rFonts w:ascii="Calibri" w:eastAsia="Calibri" w:hAnsi="Calibri" w:cs="Calibri"/>
          <w:sz w:val="22"/>
          <w:szCs w:val="22"/>
        </w:rPr>
        <w:t>Physical</w:t>
      </w:r>
    </w:p>
    <w:p w14:paraId="3B80E319" w14:textId="77777777" w:rsidR="001F4466" w:rsidRDefault="00D57C5C">
      <w:pPr>
        <w:widowControl/>
        <w:numPr>
          <w:ilvl w:val="0"/>
          <w:numId w:val="3"/>
        </w:numPr>
        <w:spacing w:before="45" w:after="45"/>
        <w:jc w:val="both"/>
        <w:rPr>
          <w:rFonts w:ascii="Calibri" w:eastAsia="Calibri" w:hAnsi="Calibri" w:cs="Calibri"/>
          <w:sz w:val="22"/>
          <w:szCs w:val="22"/>
        </w:rPr>
      </w:pPr>
      <w:r>
        <w:rPr>
          <w:rFonts w:ascii="Calibri" w:eastAsia="Calibri" w:hAnsi="Calibri" w:cs="Calibri"/>
          <w:sz w:val="22"/>
          <w:szCs w:val="22"/>
        </w:rPr>
        <w:t>Emotional</w:t>
      </w:r>
    </w:p>
    <w:p w14:paraId="5A9517A3" w14:textId="77777777" w:rsidR="001F4466" w:rsidRDefault="00D57C5C">
      <w:pPr>
        <w:widowControl/>
        <w:numPr>
          <w:ilvl w:val="0"/>
          <w:numId w:val="3"/>
        </w:numPr>
        <w:spacing w:before="45" w:after="45"/>
        <w:jc w:val="both"/>
        <w:rPr>
          <w:rFonts w:ascii="Calibri" w:eastAsia="Calibri" w:hAnsi="Calibri" w:cs="Calibri"/>
          <w:sz w:val="22"/>
          <w:szCs w:val="22"/>
        </w:rPr>
      </w:pPr>
      <w:r>
        <w:rPr>
          <w:rFonts w:ascii="Calibri" w:eastAsia="Calibri" w:hAnsi="Calibri" w:cs="Calibri"/>
          <w:sz w:val="22"/>
          <w:szCs w:val="22"/>
        </w:rPr>
        <w:t>Sexual</w:t>
      </w:r>
    </w:p>
    <w:p w14:paraId="24B8B516" w14:textId="77777777" w:rsidR="001F4466" w:rsidRDefault="00D57C5C">
      <w:pPr>
        <w:widowControl/>
        <w:numPr>
          <w:ilvl w:val="0"/>
          <w:numId w:val="3"/>
        </w:numPr>
        <w:spacing w:before="45" w:after="45"/>
        <w:jc w:val="both"/>
        <w:rPr>
          <w:rFonts w:ascii="Calibri" w:eastAsia="Calibri" w:hAnsi="Calibri" w:cs="Calibri"/>
          <w:sz w:val="22"/>
          <w:szCs w:val="22"/>
        </w:rPr>
      </w:pPr>
      <w:r>
        <w:rPr>
          <w:rFonts w:ascii="Calibri" w:eastAsia="Calibri" w:hAnsi="Calibri" w:cs="Calibri"/>
          <w:sz w:val="22"/>
          <w:szCs w:val="22"/>
        </w:rPr>
        <w:t>Neglect</w:t>
      </w:r>
    </w:p>
    <w:p w14:paraId="5D07E3E8" w14:textId="77777777" w:rsidR="001F4466" w:rsidRDefault="001F4466">
      <w:pPr>
        <w:widowControl/>
        <w:spacing w:before="45" w:after="45"/>
        <w:ind w:left="720"/>
        <w:jc w:val="both"/>
        <w:rPr>
          <w:rFonts w:ascii="Calibri" w:eastAsia="Calibri" w:hAnsi="Calibri" w:cs="Calibri"/>
          <w:sz w:val="22"/>
          <w:szCs w:val="22"/>
        </w:rPr>
      </w:pPr>
    </w:p>
    <w:p w14:paraId="12BF3019" w14:textId="77777777" w:rsidR="00F83386" w:rsidRDefault="00F83386" w:rsidP="00F83386">
      <w:pPr>
        <w:pStyle w:val="s10"/>
        <w:spacing w:before="45" w:beforeAutospacing="0" w:after="45" w:afterAutospacing="0"/>
        <w:jc w:val="both"/>
        <w:rPr>
          <w:rFonts w:ascii="Calibri" w:eastAsia="Calibri" w:hAnsi="Calibri" w:cs="Calibri"/>
          <w:sz w:val="22"/>
          <w:szCs w:val="22"/>
          <w:lang w:val="en-US"/>
        </w:rPr>
      </w:pPr>
      <w:r w:rsidRPr="009210DE">
        <w:rPr>
          <w:rFonts w:ascii="Calibri" w:eastAsia="Calibri" w:hAnsi="Calibri" w:cs="Calibri"/>
          <w:sz w:val="22"/>
          <w:szCs w:val="22"/>
          <w:lang w:val="en-US"/>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4BA4E960" w14:textId="77777777" w:rsidR="00F83386" w:rsidRPr="009210DE" w:rsidRDefault="00F83386" w:rsidP="00F83386">
      <w:pPr>
        <w:pStyle w:val="s10"/>
        <w:spacing w:before="45" w:beforeAutospacing="0" w:after="45" w:afterAutospacing="0"/>
        <w:jc w:val="both"/>
        <w:rPr>
          <w:rFonts w:ascii="Calibri" w:eastAsia="Calibri" w:hAnsi="Calibri" w:cs="Calibri"/>
          <w:sz w:val="22"/>
          <w:szCs w:val="22"/>
          <w:lang w:val="en-US"/>
        </w:rPr>
      </w:pPr>
    </w:p>
    <w:p w14:paraId="1099EDDB"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All staff in our Trust are aware of the signs of abuse and neglect so we are able to identify children who may be in need of help or protection.  All staff are aware of environmental factors which may impact on a child’s welfare and safety and understand safeguarding in the wider context (contextual safeguarding).  We understand that abuse, neglect and safeguarding issues are rarely ‘stand-alone’ events and that, in most cases, multiple issues will overlap.</w:t>
      </w:r>
    </w:p>
    <w:p w14:paraId="7C46A633" w14:textId="77777777" w:rsidR="00F83386" w:rsidRDefault="00F83386">
      <w:pPr>
        <w:widowControl/>
        <w:spacing w:before="45" w:after="45"/>
        <w:jc w:val="both"/>
        <w:rPr>
          <w:rFonts w:ascii="Calibri" w:eastAsia="Calibri" w:hAnsi="Calibri" w:cs="Calibri"/>
          <w:sz w:val="22"/>
          <w:szCs w:val="22"/>
        </w:rPr>
      </w:pPr>
    </w:p>
    <w:p w14:paraId="3D62E2D8" w14:textId="77777777" w:rsidR="00F83386" w:rsidRPr="009210DE" w:rsidRDefault="00F83386" w:rsidP="00F83386">
      <w:pPr>
        <w:pStyle w:val="s10"/>
        <w:spacing w:before="45" w:beforeAutospacing="0" w:after="45" w:afterAutospacing="0"/>
        <w:jc w:val="both"/>
        <w:rPr>
          <w:rFonts w:ascii="Calibri" w:eastAsia="Calibri" w:hAnsi="Calibri" w:cs="Calibri"/>
          <w:sz w:val="22"/>
          <w:szCs w:val="22"/>
          <w:lang w:val="en-US"/>
        </w:rPr>
      </w:pPr>
      <w:r w:rsidRPr="009210DE">
        <w:rPr>
          <w:rFonts w:ascii="Calibri" w:eastAsia="Calibri" w:hAnsi="Calibri" w:cs="Calibri"/>
          <w:sz w:val="22"/>
          <w:szCs w:val="22"/>
          <w:lang w:val="en-US"/>
        </w:rPr>
        <w:t xml:space="preserve">In addition, staff are aware of other types of abuse and safeguarding issues that can put children at risk of harm.  We understand that </w:t>
      </w:r>
      <w:proofErr w:type="spellStart"/>
      <w:r w:rsidRPr="009210DE">
        <w:rPr>
          <w:rFonts w:ascii="Calibri" w:eastAsia="Calibri" w:hAnsi="Calibri" w:cs="Calibri"/>
          <w:sz w:val="22"/>
          <w:szCs w:val="22"/>
          <w:lang w:val="en-US"/>
        </w:rPr>
        <w:t>behaviours</w:t>
      </w:r>
      <w:proofErr w:type="spellEnd"/>
      <w:r w:rsidRPr="009210DE">
        <w:rPr>
          <w:rFonts w:ascii="Calibri" w:eastAsia="Calibri" w:hAnsi="Calibri" w:cs="Calibri"/>
          <w:sz w:val="22"/>
          <w:szCs w:val="22"/>
          <w:lang w:val="en-US"/>
        </w:rPr>
        <w:t xml:space="preserve"> linked to issues such as drug taking and / or alcohol misuse, deliberately missing education and consensual / non-consensual sharing of nudes and semi-</w:t>
      </w:r>
      <w:proofErr w:type="gramStart"/>
      <w:r w:rsidRPr="009210DE">
        <w:rPr>
          <w:rFonts w:ascii="Calibri" w:eastAsia="Calibri" w:hAnsi="Calibri" w:cs="Calibri"/>
          <w:sz w:val="22"/>
          <w:szCs w:val="22"/>
          <w:lang w:val="en-US"/>
        </w:rPr>
        <w:t>nudes</w:t>
      </w:r>
      <w:proofErr w:type="gramEnd"/>
      <w:r w:rsidRPr="009210DE">
        <w:rPr>
          <w:rFonts w:ascii="Calibri" w:eastAsia="Calibri" w:hAnsi="Calibri" w:cs="Calibri"/>
          <w:sz w:val="22"/>
          <w:szCs w:val="22"/>
          <w:lang w:val="en-US"/>
        </w:rPr>
        <w:t xml:space="preserve"> images can be signs that children are at risk. </w:t>
      </w:r>
    </w:p>
    <w:p w14:paraId="03F15FC1" w14:textId="77777777" w:rsidR="001F4466" w:rsidRDefault="001F4466">
      <w:pPr>
        <w:widowControl/>
        <w:spacing w:before="45" w:after="45"/>
        <w:ind w:left="720"/>
        <w:jc w:val="both"/>
        <w:rPr>
          <w:rFonts w:ascii="Calibri" w:eastAsia="Calibri" w:hAnsi="Calibri" w:cs="Calibri"/>
          <w:sz w:val="22"/>
          <w:szCs w:val="22"/>
        </w:rPr>
      </w:pPr>
    </w:p>
    <w:p w14:paraId="5DF31028" w14:textId="77777777" w:rsidR="00F83386" w:rsidRPr="009210DE" w:rsidRDefault="00F83386" w:rsidP="009210DE">
      <w:pPr>
        <w:jc w:val="both"/>
        <w:rPr>
          <w:rFonts w:ascii="Calibri" w:eastAsia="Calibri" w:hAnsi="Calibri" w:cs="Calibri"/>
          <w:b/>
          <w:bCs/>
          <w:sz w:val="22"/>
          <w:szCs w:val="22"/>
        </w:rPr>
      </w:pPr>
      <w:r w:rsidRPr="009210DE">
        <w:rPr>
          <w:rFonts w:ascii="Calibri" w:eastAsia="Calibri" w:hAnsi="Calibri" w:cs="Calibri"/>
          <w:b/>
          <w:bCs/>
          <w:sz w:val="22"/>
          <w:szCs w:val="22"/>
        </w:rPr>
        <w:t>Child criminal exploitation (CCE) and Child Sexual Exploitation (CSE)</w:t>
      </w:r>
    </w:p>
    <w:p w14:paraId="50BFAC57"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 xml:space="preserve">Both CCE and CSE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w:t>
      </w:r>
      <w:r w:rsidRPr="009210DE">
        <w:rPr>
          <w:rFonts w:ascii="Calibri" w:eastAsia="Calibri" w:hAnsi="Calibri" w:cs="Calibri"/>
          <w:sz w:val="22"/>
          <w:szCs w:val="22"/>
        </w:rPr>
        <w:lastRenderedPageBreak/>
        <w:t>children, both male and female and can include children who have been moved (commonly referred to as trafficking) for the purpose of exploitation.</w:t>
      </w:r>
    </w:p>
    <w:p w14:paraId="64436F54" w14:textId="77777777" w:rsidR="00F83386" w:rsidRPr="009210DE" w:rsidRDefault="00F83386">
      <w:pPr>
        <w:jc w:val="both"/>
        <w:rPr>
          <w:rFonts w:ascii="Calibri" w:eastAsia="Calibri" w:hAnsi="Calibri" w:cs="Calibri"/>
          <w:sz w:val="22"/>
          <w:szCs w:val="22"/>
        </w:rPr>
      </w:pPr>
    </w:p>
    <w:p w14:paraId="0A12CEAC"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0E8F5835" w14:textId="77777777" w:rsidR="00F83386" w:rsidRPr="009210DE" w:rsidRDefault="00F83386" w:rsidP="009210DE">
      <w:pPr>
        <w:jc w:val="both"/>
        <w:rPr>
          <w:rFonts w:ascii="Calibri" w:eastAsia="Calibri" w:hAnsi="Calibri" w:cs="Calibri"/>
          <w:sz w:val="22"/>
          <w:szCs w:val="22"/>
        </w:rPr>
      </w:pPr>
    </w:p>
    <w:p w14:paraId="2C3793D1"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Child Sexual Exploitation (CSE) is a form of child abuse, which can happen to boys and girls from any background or community.  It may occur over time, or be a one-off occurrence.  In Essex, the definition of Child Sexual Exploitation (CSE) from the Department of Education (DfE, 2017) has been adopted:</w:t>
      </w:r>
    </w:p>
    <w:p w14:paraId="6B2E72FE"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6FFE71B5"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 xml:space="preserve">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concerns.  The designated safeguarding lead will lead on these issues and work with other agencies as appropriate.   This </w:t>
      </w:r>
      <w:hyperlink r:id="rId28" w:history="1">
        <w:r w:rsidRPr="009210DE">
          <w:rPr>
            <w:rFonts w:ascii="Calibri" w:eastAsia="Calibri" w:hAnsi="Calibri" w:cs="Calibri"/>
            <w:sz w:val="22"/>
            <w:szCs w:val="22"/>
          </w:rPr>
          <w:t>one page process map</w:t>
        </w:r>
      </w:hyperlink>
      <w:r w:rsidRPr="009210DE">
        <w:rPr>
          <w:rFonts w:ascii="Calibri" w:eastAsia="Calibri" w:hAnsi="Calibri" w:cs="Calibri"/>
          <w:sz w:val="22"/>
          <w:szCs w:val="22"/>
        </w:rPr>
        <w:t xml:space="preserve"> sets out arrangements for CSE in Essex.</w:t>
      </w:r>
    </w:p>
    <w:p w14:paraId="0F5D1B47" w14:textId="77777777" w:rsidR="00F83386" w:rsidRPr="009210DE" w:rsidRDefault="00F83386" w:rsidP="009210DE">
      <w:pPr>
        <w:jc w:val="both"/>
        <w:rPr>
          <w:rFonts w:ascii="Calibri" w:eastAsia="Calibri" w:hAnsi="Calibri" w:cs="Calibri"/>
          <w:sz w:val="22"/>
          <w:szCs w:val="22"/>
        </w:rPr>
      </w:pPr>
    </w:p>
    <w:p w14:paraId="01EC2347" w14:textId="77777777" w:rsidR="00F83386" w:rsidRPr="009210DE" w:rsidRDefault="00F83386" w:rsidP="009210DE">
      <w:pPr>
        <w:jc w:val="both"/>
        <w:rPr>
          <w:rFonts w:ascii="Calibri" w:eastAsia="Calibri" w:hAnsi="Calibri" w:cs="Calibri"/>
          <w:b/>
          <w:bCs/>
          <w:sz w:val="22"/>
          <w:szCs w:val="22"/>
        </w:rPr>
      </w:pPr>
      <w:r w:rsidRPr="009210DE">
        <w:rPr>
          <w:rFonts w:ascii="Calibri" w:eastAsia="Calibri" w:hAnsi="Calibri" w:cs="Calibri"/>
          <w:b/>
          <w:bCs/>
          <w:sz w:val="22"/>
          <w:szCs w:val="22"/>
        </w:rPr>
        <w:t>Children missing from education</w:t>
      </w:r>
    </w:p>
    <w:p w14:paraId="5B11FBE9"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 xml:space="preserve">All children, regardless of their age, ability, aptitude and any special education needs they may have, are entitled to a full-time education.  Our school </w:t>
      </w:r>
      <w:proofErr w:type="spellStart"/>
      <w:r w:rsidRPr="009210DE">
        <w:rPr>
          <w:rFonts w:ascii="Calibri" w:eastAsia="Calibri" w:hAnsi="Calibri" w:cs="Calibri"/>
          <w:sz w:val="22"/>
          <w:szCs w:val="22"/>
        </w:rPr>
        <w:t>recognises</w:t>
      </w:r>
      <w:proofErr w:type="spellEnd"/>
      <w:r w:rsidRPr="009210DE">
        <w:rPr>
          <w:rFonts w:ascii="Calibri" w:eastAsia="Calibri" w:hAnsi="Calibri" w:cs="Calibri"/>
          <w:sz w:val="22"/>
          <w:szCs w:val="22"/>
        </w:rPr>
        <w:t xml:space="preserve"> that a child missing education is a potential indicator of abuse or neglect and will follow the school procedures for </w:t>
      </w:r>
      <w:proofErr w:type="spellStart"/>
      <w:r w:rsidRPr="009210DE">
        <w:rPr>
          <w:rFonts w:ascii="Calibri" w:eastAsia="Calibri" w:hAnsi="Calibri" w:cs="Calibri"/>
          <w:sz w:val="22"/>
          <w:szCs w:val="22"/>
        </w:rPr>
        <w:t>unauthorised</w:t>
      </w:r>
      <w:proofErr w:type="spellEnd"/>
      <w:r w:rsidRPr="009210DE">
        <w:rPr>
          <w:rFonts w:ascii="Calibri" w:eastAsia="Calibri" w:hAnsi="Calibri" w:cs="Calibri"/>
          <w:sz w:val="22"/>
          <w:szCs w:val="22"/>
        </w:rPr>
        <w:t xml:space="preserve"> absence and for children missing education.  It is also </w:t>
      </w:r>
      <w:proofErr w:type="spellStart"/>
      <w:r w:rsidRPr="009210DE">
        <w:rPr>
          <w:rFonts w:ascii="Calibri" w:eastAsia="Calibri" w:hAnsi="Calibri" w:cs="Calibri"/>
          <w:sz w:val="22"/>
          <w:szCs w:val="22"/>
        </w:rPr>
        <w:t>recognised</w:t>
      </w:r>
      <w:proofErr w:type="spellEnd"/>
      <w:r w:rsidRPr="009210DE">
        <w:rPr>
          <w:rFonts w:ascii="Calibri" w:eastAsia="Calibri" w:hAnsi="Calibri" w:cs="Calibri"/>
          <w:sz w:val="22"/>
          <w:szCs w:val="22"/>
        </w:rPr>
        <w:t xml:space="preserve"> that, when not in school, children may be vulnerable to or exposed to other risks, so we work with parents and other partners to keep children in school whenever possible.</w:t>
      </w:r>
    </w:p>
    <w:p w14:paraId="5BF9FE6D" w14:textId="77777777" w:rsidR="00F83386" w:rsidRPr="009210DE" w:rsidRDefault="00F83386" w:rsidP="009210DE">
      <w:pPr>
        <w:jc w:val="both"/>
        <w:rPr>
          <w:rFonts w:ascii="Calibri" w:eastAsia="Calibri" w:hAnsi="Calibri" w:cs="Calibri"/>
          <w:sz w:val="22"/>
          <w:szCs w:val="22"/>
        </w:rPr>
      </w:pPr>
    </w:p>
    <w:p w14:paraId="20A271D8"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Parents should always inform us of the reason for any absence.  Where contact is not made, a referral may be made to another appropriate agency (</w:t>
      </w:r>
      <w:bookmarkStart w:id="2" w:name="_Hlk1483980"/>
      <w:r w:rsidRPr="009210DE">
        <w:rPr>
          <w:rFonts w:ascii="Calibri" w:eastAsia="Calibri" w:hAnsi="Calibri" w:cs="Calibri"/>
          <w:sz w:val="22"/>
          <w:szCs w:val="22"/>
        </w:rPr>
        <w:fldChar w:fldCharType="begin"/>
      </w:r>
      <w:r w:rsidRPr="009210DE">
        <w:rPr>
          <w:rFonts w:ascii="Calibri" w:eastAsia="Calibri" w:hAnsi="Calibri" w:cs="Calibri"/>
          <w:sz w:val="22"/>
          <w:szCs w:val="22"/>
        </w:rPr>
        <w:instrText>HYPERLINK "https://schools.essex.gov.uk/pupils/Education_Access/Pages/default.aspx"</w:instrText>
      </w:r>
      <w:r w:rsidRPr="009210DE">
        <w:rPr>
          <w:rFonts w:ascii="Calibri" w:eastAsia="Calibri" w:hAnsi="Calibri" w:cs="Calibri"/>
          <w:sz w:val="22"/>
          <w:szCs w:val="22"/>
        </w:rPr>
        <w:fldChar w:fldCharType="separate"/>
      </w:r>
      <w:r w:rsidRPr="009210DE">
        <w:rPr>
          <w:rFonts w:ascii="Calibri" w:eastAsia="Calibri" w:hAnsi="Calibri" w:cs="Calibri"/>
          <w:sz w:val="22"/>
          <w:szCs w:val="22"/>
        </w:rPr>
        <w:t>Education Access Team</w:t>
      </w:r>
      <w:r w:rsidRPr="009210DE">
        <w:rPr>
          <w:rFonts w:ascii="Calibri" w:eastAsia="Calibri" w:hAnsi="Calibri" w:cs="Calibri"/>
          <w:sz w:val="22"/>
          <w:szCs w:val="22"/>
        </w:rPr>
        <w:fldChar w:fldCharType="end"/>
      </w:r>
      <w:bookmarkEnd w:id="2"/>
      <w:r w:rsidRPr="009210DE">
        <w:rPr>
          <w:rFonts w:ascii="Calibri" w:eastAsia="Calibri" w:hAnsi="Calibri" w:cs="Calibri"/>
          <w:sz w:val="22"/>
          <w:szCs w:val="22"/>
        </w:rPr>
        <w:t>, Social Care or Police).  Parents are required to provide at least two emergency contact numbers to the school, to enable us to communicate with someone if we need to.</w:t>
      </w:r>
    </w:p>
    <w:p w14:paraId="12F62192" w14:textId="77777777" w:rsidR="00F83386" w:rsidRPr="009210DE" w:rsidRDefault="00F83386" w:rsidP="009210DE">
      <w:pPr>
        <w:jc w:val="both"/>
        <w:rPr>
          <w:rFonts w:ascii="Calibri" w:eastAsia="Calibri" w:hAnsi="Calibri" w:cs="Calibri"/>
          <w:sz w:val="22"/>
          <w:szCs w:val="22"/>
        </w:rPr>
      </w:pPr>
    </w:p>
    <w:p w14:paraId="07729710"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Our schools must inform the local authority of any pupil who has been absent without school permission for a continuous period of 10 days or more.</w:t>
      </w:r>
    </w:p>
    <w:p w14:paraId="5219FD0E" w14:textId="77777777" w:rsidR="00F83386" w:rsidRPr="009210DE" w:rsidRDefault="00F83386" w:rsidP="009210DE">
      <w:pPr>
        <w:jc w:val="both"/>
        <w:rPr>
          <w:rFonts w:ascii="Calibri" w:eastAsia="Calibri" w:hAnsi="Calibri" w:cs="Calibri"/>
          <w:sz w:val="22"/>
          <w:szCs w:val="22"/>
        </w:rPr>
      </w:pPr>
    </w:p>
    <w:p w14:paraId="4A0DDD6C" w14:textId="77777777" w:rsidR="00F83386" w:rsidRPr="009210DE" w:rsidRDefault="00F83386" w:rsidP="009210DE">
      <w:pPr>
        <w:jc w:val="both"/>
        <w:rPr>
          <w:rFonts w:ascii="Calibri" w:eastAsia="Calibri" w:hAnsi="Calibri" w:cs="Calibri"/>
          <w:sz w:val="22"/>
          <w:szCs w:val="22"/>
        </w:rPr>
      </w:pPr>
      <w:r w:rsidRPr="009210DE">
        <w:rPr>
          <w:rFonts w:ascii="Calibri" w:eastAsia="Calibri" w:hAnsi="Calibri" w:cs="Calibri"/>
          <w:sz w:val="22"/>
          <w:szCs w:val="22"/>
        </w:rPr>
        <w:t xml:space="preserve">We work in accordance with the Essex Protocol for children who go missing during the school day (see Appendix C), to ensure that there is an appropriate response to children who go missing. </w:t>
      </w:r>
    </w:p>
    <w:p w14:paraId="10F46230" w14:textId="77777777" w:rsidR="00F83386" w:rsidRPr="009210DE" w:rsidRDefault="00F83386" w:rsidP="009210DE">
      <w:pPr>
        <w:jc w:val="both"/>
        <w:rPr>
          <w:rFonts w:ascii="Calibri" w:eastAsia="Calibri" w:hAnsi="Calibri" w:cs="Calibri"/>
          <w:sz w:val="22"/>
          <w:szCs w:val="22"/>
        </w:rPr>
      </w:pPr>
    </w:p>
    <w:p w14:paraId="0A6778C6" w14:textId="77777777" w:rsidR="00B349CD" w:rsidRDefault="00B349CD">
      <w:pPr>
        <w:jc w:val="both"/>
        <w:rPr>
          <w:rFonts w:ascii="Calibri" w:eastAsia="Calibri" w:hAnsi="Calibri" w:cs="Calibri"/>
          <w:b/>
          <w:sz w:val="22"/>
          <w:szCs w:val="22"/>
        </w:rPr>
      </w:pPr>
    </w:p>
    <w:p w14:paraId="3B6E52E1"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Contextual safeguarding</w:t>
      </w:r>
    </w:p>
    <w:p w14:paraId="126E427B"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Safeguarding incidents and </w:t>
      </w:r>
      <w:proofErr w:type="spellStart"/>
      <w:r>
        <w:rPr>
          <w:rFonts w:ascii="Calibri" w:eastAsia="Calibri" w:hAnsi="Calibri" w:cs="Calibri"/>
          <w:sz w:val="22"/>
          <w:szCs w:val="22"/>
        </w:rPr>
        <w:t>behaviours</w:t>
      </w:r>
      <w:proofErr w:type="spellEnd"/>
      <w:r>
        <w:rPr>
          <w:rFonts w:ascii="Calibri" w:eastAsia="Calibri" w:hAnsi="Calibri" w:cs="Calibri"/>
          <w:sz w:val="22"/>
          <w:szCs w:val="22"/>
        </w:rPr>
        <w:t xml:space="preserve"> can be associated with factors outside our school.   All staff are aware of contextual safeguarding and the fact they should consider whether wider environmental factors present in a child’s life are a threat to their safety and / or welfare.  To this end, we will consider relevant information when assessing any risk to a child and share it with other agencies to support better understanding of a child and their family.</w:t>
      </w:r>
    </w:p>
    <w:p w14:paraId="2AF919C3" w14:textId="77777777" w:rsidR="001F4466" w:rsidRDefault="001F4466">
      <w:pPr>
        <w:jc w:val="both"/>
        <w:rPr>
          <w:rFonts w:ascii="Calibri" w:eastAsia="Calibri" w:hAnsi="Calibri" w:cs="Calibri"/>
          <w:sz w:val="22"/>
          <w:szCs w:val="22"/>
        </w:rPr>
      </w:pPr>
    </w:p>
    <w:p w14:paraId="315E26B5" w14:textId="797DE953" w:rsidR="00B349CD" w:rsidRDefault="00B349CD">
      <w:pPr>
        <w:jc w:val="both"/>
        <w:rPr>
          <w:rFonts w:ascii="Calibri" w:eastAsia="Calibri" w:hAnsi="Calibri" w:cs="Calibri"/>
          <w:b/>
          <w:sz w:val="22"/>
          <w:szCs w:val="22"/>
        </w:rPr>
      </w:pPr>
    </w:p>
    <w:p w14:paraId="6E6D1401" w14:textId="77777777" w:rsidR="009210DE" w:rsidRDefault="009210DE">
      <w:pPr>
        <w:jc w:val="both"/>
        <w:rPr>
          <w:rFonts w:ascii="Calibri" w:eastAsia="Calibri" w:hAnsi="Calibri" w:cs="Calibri"/>
          <w:b/>
          <w:sz w:val="22"/>
          <w:szCs w:val="22"/>
        </w:rPr>
      </w:pPr>
    </w:p>
    <w:p w14:paraId="03FFB191"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lastRenderedPageBreak/>
        <w:t>Domestic abuse</w:t>
      </w:r>
    </w:p>
    <w:p w14:paraId="034BC9EB" w14:textId="77777777" w:rsidR="00F83386" w:rsidRPr="009210DE" w:rsidRDefault="00F83386" w:rsidP="00F83386">
      <w:pPr>
        <w:autoSpaceDE w:val="0"/>
        <w:autoSpaceDN w:val="0"/>
        <w:adjustRightInd w:val="0"/>
        <w:jc w:val="both"/>
        <w:rPr>
          <w:rFonts w:ascii="Calibri" w:eastAsia="Calibri" w:hAnsi="Calibri" w:cs="Calibri"/>
          <w:sz w:val="22"/>
          <w:szCs w:val="22"/>
        </w:rPr>
      </w:pPr>
      <w:r w:rsidRPr="009210DE">
        <w:rPr>
          <w:rFonts w:ascii="Calibri" w:eastAsia="Calibri" w:hAnsi="Calibri" w:cs="Calibri"/>
          <w:sz w:val="22"/>
          <w:szCs w:val="22"/>
        </w:rPr>
        <w:t xml:space="preserve">Domestic abuse can encompass a wide range of </w:t>
      </w:r>
      <w:proofErr w:type="spellStart"/>
      <w:r w:rsidRPr="009210DE">
        <w:rPr>
          <w:rFonts w:ascii="Calibri" w:eastAsia="Calibri" w:hAnsi="Calibri" w:cs="Calibri"/>
          <w:sz w:val="22"/>
          <w:szCs w:val="22"/>
        </w:rPr>
        <w:t>behaviours</w:t>
      </w:r>
      <w:proofErr w:type="spellEnd"/>
      <w:r w:rsidRPr="009210DE">
        <w:rPr>
          <w:rFonts w:ascii="Calibri" w:eastAsia="Calibri" w:hAnsi="Calibri" w:cs="Calibri"/>
          <w:sz w:val="22"/>
          <w:szCs w:val="22"/>
        </w:rPr>
        <w:t xml:space="preserve"> and may be a single incident or a pattern of incidents. Domestic abuse is not limited to physical acts of violence or threatening </w:t>
      </w:r>
      <w:proofErr w:type="spellStart"/>
      <w:r w:rsidRPr="009210DE">
        <w:rPr>
          <w:rFonts w:ascii="Calibri" w:eastAsia="Calibri" w:hAnsi="Calibri" w:cs="Calibri"/>
          <w:sz w:val="22"/>
          <w:szCs w:val="22"/>
        </w:rPr>
        <w:t>behaviour</w:t>
      </w:r>
      <w:proofErr w:type="spellEnd"/>
      <w:r w:rsidRPr="009210DE">
        <w:rPr>
          <w:rFonts w:ascii="Calibri" w:eastAsia="Calibri" w:hAnsi="Calibri" w:cs="Calibri"/>
          <w:sz w:val="22"/>
          <w:szCs w:val="22"/>
        </w:rPr>
        <w:t xml:space="preserve">, and can include emotional, psychological, controlling or coercive </w:t>
      </w:r>
      <w:proofErr w:type="spellStart"/>
      <w:r w:rsidRPr="009210DE">
        <w:rPr>
          <w:rFonts w:ascii="Calibri" w:eastAsia="Calibri" w:hAnsi="Calibri" w:cs="Calibri"/>
          <w:sz w:val="22"/>
          <w:szCs w:val="22"/>
        </w:rPr>
        <w:t>behaviour</w:t>
      </w:r>
      <w:proofErr w:type="spellEnd"/>
      <w:r w:rsidRPr="009210DE">
        <w:rPr>
          <w:rFonts w:ascii="Calibri" w:eastAsia="Calibri" w:hAnsi="Calibri" w:cs="Calibri"/>
          <w:sz w:val="22"/>
          <w:szCs w:val="22"/>
        </w:rPr>
        <w:t xml:space="preserve">, sexual and/or economic abuse. Our school </w:t>
      </w:r>
      <w:proofErr w:type="spellStart"/>
      <w:r w:rsidRPr="009210DE">
        <w:rPr>
          <w:rFonts w:ascii="Calibri" w:eastAsia="Calibri" w:hAnsi="Calibri" w:cs="Calibri"/>
          <w:sz w:val="22"/>
          <w:szCs w:val="22"/>
        </w:rPr>
        <w:t>recognises</w:t>
      </w:r>
      <w:proofErr w:type="spellEnd"/>
      <w:r w:rsidRPr="009210DE">
        <w:rPr>
          <w:rFonts w:ascii="Calibri" w:eastAsia="Calibri" w:hAnsi="Calibri" w:cs="Calibri"/>
          <w:sz w:val="22"/>
          <w:szCs w:val="22"/>
        </w:rPr>
        <w:t xml:space="preserve"> that exposure to domestic abuse can have a serious, long-term emotional and psychological impact on children.  We work with other key partners and will share relevant information where there are concerns that domestic abuse may be an issue for a child or family or be placing a child at risk of harm.</w:t>
      </w:r>
    </w:p>
    <w:p w14:paraId="2FBD2A50" w14:textId="77777777" w:rsidR="001F4466" w:rsidRDefault="001F4466">
      <w:pPr>
        <w:widowControl/>
        <w:jc w:val="both"/>
        <w:rPr>
          <w:rFonts w:ascii="Calibri" w:eastAsia="Calibri" w:hAnsi="Calibri" w:cs="Calibri"/>
          <w:sz w:val="22"/>
          <w:szCs w:val="22"/>
        </w:rPr>
      </w:pPr>
    </w:p>
    <w:p w14:paraId="070CFE88" w14:textId="77777777" w:rsidR="001F4466" w:rsidRDefault="00D57C5C">
      <w:pPr>
        <w:widowControl/>
        <w:jc w:val="both"/>
        <w:rPr>
          <w:rFonts w:ascii="Calibri" w:eastAsia="Calibri" w:hAnsi="Calibri" w:cs="Calibri"/>
          <w:sz w:val="22"/>
          <w:szCs w:val="22"/>
        </w:rPr>
      </w:pPr>
      <w:r>
        <w:rPr>
          <w:rFonts w:ascii="Calibri" w:eastAsia="Calibri" w:hAnsi="Calibri" w:cs="Calibri"/>
          <w:b/>
          <w:sz w:val="22"/>
          <w:szCs w:val="22"/>
        </w:rPr>
        <w:t>So-called ‘</w:t>
      </w:r>
      <w:proofErr w:type="spellStart"/>
      <w:r>
        <w:rPr>
          <w:rFonts w:ascii="Calibri" w:eastAsia="Calibri" w:hAnsi="Calibri" w:cs="Calibri"/>
          <w:b/>
          <w:sz w:val="22"/>
          <w:szCs w:val="22"/>
        </w:rPr>
        <w:t>honour</w:t>
      </w:r>
      <w:proofErr w:type="spellEnd"/>
      <w:r>
        <w:rPr>
          <w:rFonts w:ascii="Calibri" w:eastAsia="Calibri" w:hAnsi="Calibri" w:cs="Calibri"/>
          <w:b/>
          <w:sz w:val="22"/>
          <w:szCs w:val="22"/>
        </w:rPr>
        <w:t>-based violence’ (including Female Genital Mutilation and forced marriage)</w:t>
      </w:r>
    </w:p>
    <w:p w14:paraId="188D551E" w14:textId="77777777" w:rsidR="00F83386" w:rsidRPr="009210DE" w:rsidRDefault="00F83386" w:rsidP="009210DE">
      <w:pPr>
        <w:autoSpaceDE w:val="0"/>
        <w:autoSpaceDN w:val="0"/>
        <w:adjustRightInd w:val="0"/>
        <w:jc w:val="both"/>
        <w:rPr>
          <w:rFonts w:ascii="Calibri" w:eastAsia="Calibri" w:hAnsi="Calibri" w:cs="Calibri"/>
          <w:sz w:val="22"/>
          <w:szCs w:val="22"/>
        </w:rPr>
      </w:pPr>
      <w:r w:rsidRPr="009210DE">
        <w:rPr>
          <w:rFonts w:ascii="Calibri" w:eastAsia="Calibri" w:hAnsi="Calibri" w:cs="Calibri"/>
          <w:sz w:val="22"/>
          <w:szCs w:val="22"/>
        </w:rPr>
        <w:t>Female Genital Mutilation (FGM) comprises all procedures involving partial or total removal of the external female genitalia or other injury to female genital organs.  It is illegal in the UK and a form of child abuse.</w:t>
      </w:r>
    </w:p>
    <w:p w14:paraId="01070BBC" w14:textId="77777777" w:rsidR="00F83386" w:rsidRPr="009210DE" w:rsidRDefault="00F83386" w:rsidP="009210DE">
      <w:pPr>
        <w:autoSpaceDE w:val="0"/>
        <w:autoSpaceDN w:val="0"/>
        <w:adjustRightInd w:val="0"/>
        <w:jc w:val="both"/>
        <w:rPr>
          <w:rFonts w:ascii="Calibri" w:eastAsia="Calibri" w:hAnsi="Calibri" w:cs="Calibri"/>
          <w:sz w:val="22"/>
          <w:szCs w:val="22"/>
        </w:rPr>
      </w:pPr>
    </w:p>
    <w:p w14:paraId="0659E8BE" w14:textId="77777777" w:rsidR="00F83386" w:rsidRPr="009210DE" w:rsidRDefault="00F83386" w:rsidP="009210DE">
      <w:pPr>
        <w:autoSpaceDE w:val="0"/>
        <w:autoSpaceDN w:val="0"/>
        <w:adjustRightInd w:val="0"/>
        <w:jc w:val="both"/>
        <w:rPr>
          <w:rFonts w:ascii="Calibri" w:eastAsia="Calibri" w:hAnsi="Calibri" w:cs="Calibri"/>
          <w:sz w:val="22"/>
          <w:szCs w:val="22"/>
        </w:rPr>
      </w:pPr>
      <w:r w:rsidRPr="009210DE">
        <w:rPr>
          <w:rFonts w:ascii="Calibri" w:eastAsia="Calibri" w:hAnsi="Calibri" w:cs="Calibri"/>
          <w:sz w:val="22"/>
          <w:szCs w:val="22"/>
        </w:rPr>
        <w:t>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42427267" w14:textId="77777777" w:rsidR="00F83386" w:rsidRPr="009210DE" w:rsidRDefault="00F83386" w:rsidP="009210DE">
      <w:pPr>
        <w:autoSpaceDE w:val="0"/>
        <w:autoSpaceDN w:val="0"/>
        <w:adjustRightInd w:val="0"/>
        <w:jc w:val="both"/>
        <w:rPr>
          <w:rFonts w:ascii="Calibri" w:eastAsia="Calibri" w:hAnsi="Calibri" w:cs="Calibri"/>
          <w:sz w:val="22"/>
          <w:szCs w:val="22"/>
        </w:rPr>
      </w:pPr>
    </w:p>
    <w:p w14:paraId="0A2BB34B" w14:textId="77777777" w:rsidR="00F83386" w:rsidRPr="009210DE" w:rsidRDefault="00F83386" w:rsidP="009210DE">
      <w:pPr>
        <w:autoSpaceDE w:val="0"/>
        <w:autoSpaceDN w:val="0"/>
        <w:adjustRightInd w:val="0"/>
        <w:jc w:val="both"/>
        <w:rPr>
          <w:rFonts w:ascii="Calibri" w:eastAsia="Calibri" w:hAnsi="Calibri" w:cs="Calibri"/>
          <w:sz w:val="22"/>
          <w:szCs w:val="22"/>
        </w:rPr>
      </w:pPr>
      <w:r w:rsidRPr="009210DE">
        <w:rPr>
          <w:rFonts w:ascii="Calibri" w:eastAsia="Calibri" w:hAnsi="Calibri" w:cs="Calibri"/>
          <w:sz w:val="22"/>
          <w:szCs w:val="22"/>
        </w:rPr>
        <w:t>A forced marriage is one entered into without the full consent of one or both parties.  It is where violence, threats or other forms of coercion is used and is a crime.  Our staff understand how to report concerns where this may be an issue.</w:t>
      </w:r>
    </w:p>
    <w:p w14:paraId="504BC6BE" w14:textId="34D068D5" w:rsidR="009E38B8" w:rsidRDefault="009E38B8" w:rsidP="009210DE">
      <w:pPr>
        <w:autoSpaceDE w:val="0"/>
        <w:autoSpaceDN w:val="0"/>
        <w:adjustRightInd w:val="0"/>
        <w:jc w:val="both"/>
        <w:rPr>
          <w:rFonts w:ascii="Calibri" w:eastAsia="Calibri" w:hAnsi="Calibri" w:cs="Calibri"/>
          <w:b/>
          <w:sz w:val="22"/>
          <w:szCs w:val="22"/>
        </w:rPr>
      </w:pPr>
      <w:r w:rsidRPr="009210DE">
        <w:rPr>
          <w:rFonts w:ascii="Calibri" w:eastAsia="Calibri" w:hAnsi="Calibri" w:cs="Calibri"/>
          <w:sz w:val="22"/>
          <w:szCs w:val="22"/>
        </w:rPr>
        <w:br/>
      </w:r>
      <w:r w:rsidR="00D57C5C">
        <w:rPr>
          <w:rFonts w:ascii="Calibri" w:eastAsia="Calibri" w:hAnsi="Calibri" w:cs="Calibri"/>
          <w:b/>
          <w:sz w:val="22"/>
          <w:szCs w:val="22"/>
        </w:rPr>
        <w:t>Mental health</w:t>
      </w:r>
    </w:p>
    <w:p w14:paraId="06144403" w14:textId="77777777" w:rsidR="001F4466" w:rsidRDefault="00D57C5C" w:rsidP="009E38B8">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Our staff are aware that mental health problems can, in some cases, be an indicator that a child has suffered or is at risk of suffering abuse, neglect or exploitation.  We understand that, where children have suffered abuse or other potentially traumatic adverse childhood experiences, this can have a lasting impact throughout childhood, adolescence and into adulthood.  Where we have </w:t>
      </w:r>
      <w:proofErr w:type="gramStart"/>
      <w:r>
        <w:rPr>
          <w:rFonts w:ascii="Calibri" w:eastAsia="Calibri" w:hAnsi="Calibri" w:cs="Calibri"/>
          <w:sz w:val="22"/>
          <w:szCs w:val="22"/>
        </w:rPr>
        <w:t>concerns</w:t>
      </w:r>
      <w:proofErr w:type="gramEnd"/>
      <w:r>
        <w:rPr>
          <w:rFonts w:ascii="Calibri" w:eastAsia="Calibri" w:hAnsi="Calibri" w:cs="Calibri"/>
          <w:sz w:val="22"/>
          <w:szCs w:val="22"/>
        </w:rPr>
        <w:t xml:space="preserve"> this may impact on mental health, we will seek advice and work with other agencies as appropriate to support a child and ensure they receive the help they need.</w:t>
      </w:r>
    </w:p>
    <w:p w14:paraId="5281EA86"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Positive mental health is the concern of the whole community and 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that schools play a key part in this. Our Trust aims to develop 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factors or supportive interventions are required to counter-balance and promote further growth of resilience.</w:t>
      </w:r>
    </w:p>
    <w:p w14:paraId="5D0F02CD" w14:textId="77777777" w:rsidR="001F4466" w:rsidRDefault="001F4466">
      <w:pPr>
        <w:widowControl/>
        <w:spacing w:before="45" w:after="45"/>
        <w:jc w:val="both"/>
        <w:rPr>
          <w:rFonts w:ascii="Calibri" w:eastAsia="Calibri" w:hAnsi="Calibri" w:cs="Calibri"/>
          <w:sz w:val="22"/>
          <w:szCs w:val="22"/>
        </w:rPr>
      </w:pPr>
    </w:p>
    <w:p w14:paraId="23EB506F"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It is vital that we work in partnership with parents to support the well-being of our pupils.  Parents should share any concerns about the well-being of their child with school, so appropriate support and interventions can be identified and implemented.</w:t>
      </w:r>
    </w:p>
    <w:p w14:paraId="157983A0" w14:textId="77777777" w:rsidR="001F4466" w:rsidRDefault="001F4466">
      <w:pPr>
        <w:widowControl/>
        <w:spacing w:before="45" w:after="45"/>
        <w:jc w:val="both"/>
        <w:rPr>
          <w:rFonts w:ascii="Calibri" w:eastAsia="Calibri" w:hAnsi="Calibri" w:cs="Calibri"/>
          <w:sz w:val="22"/>
          <w:szCs w:val="22"/>
        </w:rPr>
      </w:pPr>
    </w:p>
    <w:p w14:paraId="71BB47AC"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b/>
          <w:sz w:val="22"/>
          <w:szCs w:val="22"/>
        </w:rPr>
        <w:t>Online safety</w:t>
      </w:r>
    </w:p>
    <w:p w14:paraId="38B97451"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that our children are growing up in an increasingly complex world, living their lives on and offline. This presents many positive and exciting opportunities, but 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it also presents challenges and risks. Any pupil can be vulnerable online, and their vulnerability can fluctuate depending on their age, developmental stage and personal circumstance. We want to equip our pupils with the knowledge needed to make the best use of the internet and technology in a safe, considered and respectful way, so they are able to reap the benefits of the online world.</w:t>
      </w:r>
    </w:p>
    <w:p w14:paraId="3DB01161" w14:textId="77777777" w:rsidR="001F4466" w:rsidRDefault="001F4466">
      <w:pPr>
        <w:widowControl/>
        <w:spacing w:before="45" w:after="45"/>
        <w:jc w:val="both"/>
        <w:rPr>
          <w:rFonts w:ascii="Calibri" w:eastAsia="Calibri" w:hAnsi="Calibri" w:cs="Calibri"/>
          <w:sz w:val="22"/>
          <w:szCs w:val="22"/>
        </w:rPr>
      </w:pPr>
    </w:p>
    <w:p w14:paraId="26979ACB" w14:textId="77777777" w:rsidR="00B349CD" w:rsidRDefault="00B349CD">
      <w:pPr>
        <w:widowControl/>
        <w:spacing w:before="45" w:after="45"/>
        <w:jc w:val="both"/>
        <w:rPr>
          <w:rFonts w:ascii="Calibri" w:eastAsia="Calibri" w:hAnsi="Calibri" w:cs="Calibri"/>
          <w:sz w:val="22"/>
          <w:szCs w:val="22"/>
        </w:rPr>
      </w:pPr>
    </w:p>
    <w:p w14:paraId="211A2E72" w14:textId="77777777" w:rsidR="00B349CD" w:rsidRDefault="00B349CD">
      <w:pPr>
        <w:widowControl/>
        <w:spacing w:before="45" w:after="45"/>
        <w:jc w:val="both"/>
        <w:rPr>
          <w:rFonts w:ascii="Calibri" w:eastAsia="Calibri" w:hAnsi="Calibri" w:cs="Calibri"/>
          <w:sz w:val="22"/>
          <w:szCs w:val="22"/>
        </w:rPr>
      </w:pPr>
    </w:p>
    <w:p w14:paraId="047496F2"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The three main areas of online risk could be </w:t>
      </w:r>
      <w:proofErr w:type="spellStart"/>
      <w:r>
        <w:rPr>
          <w:rFonts w:ascii="Calibri" w:eastAsia="Calibri" w:hAnsi="Calibri" w:cs="Calibri"/>
          <w:sz w:val="22"/>
          <w:szCs w:val="22"/>
        </w:rPr>
        <w:t>categorised</w:t>
      </w:r>
      <w:proofErr w:type="spellEnd"/>
      <w:r>
        <w:rPr>
          <w:rFonts w:ascii="Calibri" w:eastAsia="Calibri" w:hAnsi="Calibri" w:cs="Calibri"/>
          <w:sz w:val="22"/>
          <w:szCs w:val="22"/>
        </w:rPr>
        <w:t xml:space="preserve"> as:</w:t>
      </w:r>
    </w:p>
    <w:p w14:paraId="07CF78FD" w14:textId="77777777" w:rsidR="001F4466" w:rsidRDefault="001F4466">
      <w:pPr>
        <w:widowControl/>
        <w:spacing w:before="45" w:after="45"/>
        <w:jc w:val="both"/>
        <w:rPr>
          <w:rFonts w:ascii="Calibri" w:eastAsia="Calibri" w:hAnsi="Calibri" w:cs="Calibri"/>
          <w:sz w:val="22"/>
          <w:szCs w:val="22"/>
        </w:rPr>
      </w:pPr>
    </w:p>
    <w:p w14:paraId="3D6148CB" w14:textId="063C7F1F" w:rsidR="001F4466" w:rsidRDefault="00D57C5C">
      <w:pPr>
        <w:widowControl/>
        <w:spacing w:after="45"/>
        <w:ind w:left="720"/>
        <w:jc w:val="both"/>
        <w:rPr>
          <w:rFonts w:ascii="Calibri" w:eastAsia="Calibri" w:hAnsi="Calibri" w:cs="Calibri"/>
          <w:sz w:val="22"/>
          <w:szCs w:val="22"/>
        </w:rPr>
      </w:pPr>
      <w:r>
        <w:rPr>
          <w:rFonts w:ascii="Calibri" w:eastAsia="Calibri" w:hAnsi="Calibri" w:cs="Calibri"/>
          <w:b/>
          <w:sz w:val="22"/>
          <w:szCs w:val="22"/>
        </w:rPr>
        <w:t>content:</w:t>
      </w:r>
      <w:r>
        <w:rPr>
          <w:rFonts w:ascii="Calibri" w:eastAsia="Calibri" w:hAnsi="Calibri" w:cs="Calibri"/>
          <w:sz w:val="22"/>
          <w:szCs w:val="22"/>
        </w:rPr>
        <w:t xml:space="preserve"> being exposed to illegal, inappropriate or harmful material; for </w:t>
      </w:r>
      <w:proofErr w:type="gramStart"/>
      <w:r>
        <w:rPr>
          <w:rFonts w:ascii="Calibri" w:eastAsia="Calibri" w:hAnsi="Calibri" w:cs="Calibri"/>
          <w:sz w:val="22"/>
          <w:szCs w:val="22"/>
        </w:rPr>
        <w:t>example</w:t>
      </w:r>
      <w:proofErr w:type="gramEnd"/>
      <w:r>
        <w:rPr>
          <w:rFonts w:ascii="Calibri" w:eastAsia="Calibri" w:hAnsi="Calibri" w:cs="Calibri"/>
          <w:sz w:val="22"/>
          <w:szCs w:val="22"/>
        </w:rPr>
        <w:t xml:space="preserve"> pornography, fake news, </w:t>
      </w:r>
      <w:r w:rsidR="00F83386">
        <w:rPr>
          <w:rFonts w:ascii="Calibri" w:eastAsia="Calibri" w:hAnsi="Calibri" w:cs="Calibri"/>
          <w:sz w:val="22"/>
          <w:szCs w:val="22"/>
        </w:rPr>
        <w:t>suicide,</w:t>
      </w:r>
      <w:r w:rsidR="006A0B0B">
        <w:rPr>
          <w:rFonts w:ascii="Calibri" w:eastAsia="Calibri" w:hAnsi="Calibri" w:cs="Calibri"/>
          <w:sz w:val="22"/>
          <w:szCs w:val="22"/>
        </w:rPr>
        <w:t xml:space="preserve"> self-harm,</w:t>
      </w:r>
      <w:r w:rsidR="00F83386">
        <w:rPr>
          <w:rFonts w:ascii="Calibri" w:eastAsia="Calibri" w:hAnsi="Calibri" w:cs="Calibri"/>
          <w:sz w:val="22"/>
          <w:szCs w:val="22"/>
        </w:rPr>
        <w:t xml:space="preserve"> </w:t>
      </w:r>
      <w:r>
        <w:rPr>
          <w:rFonts w:ascii="Calibri" w:eastAsia="Calibri" w:hAnsi="Calibri" w:cs="Calibri"/>
          <w:sz w:val="22"/>
          <w:szCs w:val="22"/>
        </w:rPr>
        <w:t>racist or radical and extremist views;</w:t>
      </w:r>
    </w:p>
    <w:p w14:paraId="58326724" w14:textId="77777777" w:rsidR="001F4466" w:rsidRDefault="001F4466">
      <w:pPr>
        <w:widowControl/>
        <w:spacing w:after="45"/>
        <w:ind w:left="720"/>
        <w:jc w:val="both"/>
        <w:rPr>
          <w:rFonts w:ascii="Calibri" w:eastAsia="Calibri" w:hAnsi="Calibri" w:cs="Calibri"/>
          <w:sz w:val="22"/>
          <w:szCs w:val="22"/>
        </w:rPr>
      </w:pPr>
    </w:p>
    <w:p w14:paraId="20ABB04A" w14:textId="77777777" w:rsidR="00F83386" w:rsidRPr="009210DE" w:rsidRDefault="00FF788F" w:rsidP="009210DE">
      <w:pPr>
        <w:widowControl/>
        <w:spacing w:before="45" w:after="45"/>
        <w:jc w:val="both"/>
        <w:rPr>
          <w:rFonts w:ascii="Calibri" w:eastAsia="Calibri" w:hAnsi="Calibri" w:cs="Calibri"/>
          <w:sz w:val="22"/>
          <w:szCs w:val="22"/>
        </w:rPr>
      </w:pPr>
      <w:r>
        <w:rPr>
          <w:rFonts w:ascii="Calibri" w:eastAsia="Calibri" w:hAnsi="Calibri" w:cs="Calibri"/>
          <w:b/>
          <w:sz w:val="22"/>
          <w:szCs w:val="22"/>
        </w:rPr>
        <w:tab/>
      </w:r>
      <w:r w:rsidR="00D57C5C">
        <w:rPr>
          <w:rFonts w:ascii="Calibri" w:eastAsia="Calibri" w:hAnsi="Calibri" w:cs="Calibri"/>
          <w:b/>
          <w:sz w:val="22"/>
          <w:szCs w:val="22"/>
        </w:rPr>
        <w:t>contact:</w:t>
      </w:r>
      <w:r w:rsidR="00D57C5C">
        <w:rPr>
          <w:rFonts w:ascii="Calibri" w:eastAsia="Calibri" w:hAnsi="Calibri" w:cs="Calibri"/>
          <w:sz w:val="22"/>
          <w:szCs w:val="22"/>
        </w:rPr>
        <w:t xml:space="preserve"> </w:t>
      </w:r>
      <w:r w:rsidR="00F83386" w:rsidRPr="009210DE">
        <w:rPr>
          <w:rFonts w:ascii="Calibri" w:eastAsia="Calibri" w:hAnsi="Calibri" w:cs="Calibri"/>
          <w:sz w:val="22"/>
          <w:szCs w:val="22"/>
        </w:rPr>
        <w:t xml:space="preserve">being subjected to harmful online interaction with other users; for </w:t>
      </w:r>
      <w:proofErr w:type="gramStart"/>
      <w:r w:rsidR="00F83386" w:rsidRPr="009210DE">
        <w:rPr>
          <w:rFonts w:ascii="Calibri" w:eastAsia="Calibri" w:hAnsi="Calibri" w:cs="Calibri"/>
          <w:sz w:val="22"/>
          <w:szCs w:val="22"/>
        </w:rPr>
        <w:t>example</w:t>
      </w:r>
      <w:proofErr w:type="gramEnd"/>
      <w:r w:rsidR="00F83386" w:rsidRPr="009210DE">
        <w:rPr>
          <w:rFonts w:ascii="Calibri" w:eastAsia="Calibri" w:hAnsi="Calibri" w:cs="Calibri"/>
          <w:sz w:val="22"/>
          <w:szCs w:val="22"/>
        </w:rPr>
        <w:t xml:space="preserve"> peer to peer </w:t>
      </w:r>
      <w:r>
        <w:rPr>
          <w:rFonts w:ascii="Calibri" w:eastAsia="Calibri" w:hAnsi="Calibri" w:cs="Calibri"/>
          <w:sz w:val="22"/>
          <w:szCs w:val="22"/>
        </w:rPr>
        <w:tab/>
      </w:r>
      <w:r w:rsidR="00F83386" w:rsidRPr="009210DE">
        <w:rPr>
          <w:rFonts w:ascii="Calibri" w:eastAsia="Calibri" w:hAnsi="Calibri" w:cs="Calibri"/>
          <w:sz w:val="22"/>
          <w:szCs w:val="22"/>
        </w:rPr>
        <w:t xml:space="preserve">pressure, commercial advertising as well as adults posing as children or young adults with the </w:t>
      </w:r>
      <w:r>
        <w:rPr>
          <w:rFonts w:ascii="Calibri" w:eastAsia="Calibri" w:hAnsi="Calibri" w:cs="Calibri"/>
          <w:sz w:val="22"/>
          <w:szCs w:val="22"/>
        </w:rPr>
        <w:tab/>
      </w:r>
      <w:r w:rsidR="00F83386" w:rsidRPr="009210DE">
        <w:rPr>
          <w:rFonts w:ascii="Calibri" w:eastAsia="Calibri" w:hAnsi="Calibri" w:cs="Calibri"/>
          <w:sz w:val="22"/>
          <w:szCs w:val="22"/>
        </w:rPr>
        <w:t xml:space="preserve">intention to groom or exploit them for sexual, criminal, financial or other purposes; </w:t>
      </w:r>
    </w:p>
    <w:p w14:paraId="33C59E18" w14:textId="77777777" w:rsidR="001F4466" w:rsidRDefault="001F4466" w:rsidP="009210DE">
      <w:pPr>
        <w:widowControl/>
        <w:spacing w:before="45" w:after="45"/>
        <w:jc w:val="both"/>
        <w:rPr>
          <w:rFonts w:ascii="Calibri" w:eastAsia="Calibri" w:hAnsi="Calibri" w:cs="Calibri"/>
          <w:sz w:val="22"/>
          <w:szCs w:val="22"/>
        </w:rPr>
      </w:pPr>
    </w:p>
    <w:p w14:paraId="3F4EC693" w14:textId="77777777" w:rsidR="001F4466" w:rsidRDefault="00D57C5C">
      <w:pPr>
        <w:widowControl/>
        <w:spacing w:before="45" w:after="45"/>
        <w:ind w:left="720"/>
        <w:jc w:val="both"/>
        <w:rPr>
          <w:rFonts w:ascii="Calibri" w:eastAsia="Calibri" w:hAnsi="Calibri" w:cs="Calibri"/>
          <w:sz w:val="22"/>
          <w:szCs w:val="22"/>
        </w:rPr>
      </w:pPr>
      <w:r>
        <w:rPr>
          <w:rFonts w:ascii="Calibri" w:eastAsia="Calibri" w:hAnsi="Calibri" w:cs="Calibri"/>
          <w:b/>
          <w:sz w:val="22"/>
          <w:szCs w:val="22"/>
        </w:rPr>
        <w:t>conduct:</w:t>
      </w:r>
      <w:r>
        <w:rPr>
          <w:rFonts w:ascii="Calibri" w:eastAsia="Calibri" w:hAnsi="Calibri" w:cs="Calibri"/>
          <w:sz w:val="22"/>
          <w:szCs w:val="22"/>
        </w:rPr>
        <w:t xml:space="preserve"> personal online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that increases the likelihood of, or causes, harm; for </w:t>
      </w:r>
      <w:proofErr w:type="gramStart"/>
      <w:r>
        <w:rPr>
          <w:rFonts w:ascii="Calibri" w:eastAsia="Calibri" w:hAnsi="Calibri" w:cs="Calibri"/>
          <w:sz w:val="22"/>
          <w:szCs w:val="22"/>
        </w:rPr>
        <w:t>example</w:t>
      </w:r>
      <w:proofErr w:type="gramEnd"/>
      <w:r>
        <w:rPr>
          <w:rFonts w:ascii="Calibri" w:eastAsia="Calibri" w:hAnsi="Calibri" w:cs="Calibri"/>
          <w:sz w:val="22"/>
          <w:szCs w:val="22"/>
        </w:rPr>
        <w:t xml:space="preserve"> making, sending and receiving explicit images, or online bullying</w:t>
      </w:r>
    </w:p>
    <w:p w14:paraId="4C24D6A9" w14:textId="77777777" w:rsidR="00B349CD" w:rsidRDefault="00B349CD">
      <w:pPr>
        <w:widowControl/>
        <w:spacing w:before="45" w:after="45"/>
        <w:ind w:left="720"/>
        <w:jc w:val="both"/>
        <w:rPr>
          <w:rFonts w:ascii="Calibri" w:eastAsia="Calibri" w:hAnsi="Calibri" w:cs="Calibri"/>
          <w:sz w:val="22"/>
          <w:szCs w:val="22"/>
        </w:rPr>
      </w:pPr>
    </w:p>
    <w:p w14:paraId="3C4BE264" w14:textId="77777777" w:rsidR="00F83386" w:rsidRPr="00E15C87" w:rsidRDefault="00F83386" w:rsidP="00F83386">
      <w:pPr>
        <w:pStyle w:val="s10"/>
        <w:spacing w:before="45" w:beforeAutospacing="0" w:after="45" w:afterAutospacing="0"/>
        <w:ind w:left="720"/>
        <w:jc w:val="both"/>
        <w:rPr>
          <w:rFonts w:ascii="Arial" w:hAnsi="Arial" w:cs="Arial"/>
          <w:color w:val="000000"/>
          <w:lang w:eastAsia="en-US"/>
        </w:rPr>
      </w:pPr>
      <w:r w:rsidRPr="009210DE">
        <w:rPr>
          <w:rFonts w:asciiTheme="majorHAnsi" w:hAnsiTheme="majorHAnsi" w:cstheme="majorHAnsi"/>
          <w:b/>
          <w:bCs/>
          <w:color w:val="000000"/>
          <w:sz w:val="22"/>
          <w:szCs w:val="22"/>
          <w:lang w:eastAsia="en-US"/>
        </w:rPr>
        <w:t>commerce:</w:t>
      </w:r>
      <w:r w:rsidRPr="008943DC">
        <w:rPr>
          <w:rFonts w:ascii="Arial" w:hAnsi="Arial" w:cs="Arial"/>
          <w:b/>
          <w:bCs/>
          <w:color w:val="000000"/>
          <w:lang w:eastAsia="en-US"/>
        </w:rPr>
        <w:t xml:space="preserve">  </w:t>
      </w:r>
      <w:r w:rsidRPr="009210DE">
        <w:rPr>
          <w:rFonts w:ascii="Calibri" w:eastAsia="Calibri" w:hAnsi="Calibri" w:cs="Calibri"/>
          <w:sz w:val="22"/>
          <w:szCs w:val="22"/>
          <w:lang w:val="en-US"/>
        </w:rPr>
        <w:t>risks such as online gambling, inappropriate advertising, phishing and / or financial scams</w:t>
      </w:r>
    </w:p>
    <w:p w14:paraId="4638FDBB" w14:textId="77777777" w:rsidR="00F83386" w:rsidRDefault="00F83386" w:rsidP="00F83386">
      <w:pPr>
        <w:pStyle w:val="s10"/>
        <w:spacing w:before="45" w:beforeAutospacing="0" w:after="45" w:afterAutospacing="0"/>
        <w:jc w:val="both"/>
        <w:rPr>
          <w:rFonts w:ascii="Arial" w:hAnsi="Arial" w:cs="Arial"/>
        </w:rPr>
      </w:pPr>
    </w:p>
    <w:p w14:paraId="7D513923"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Our Trust seeks to help children keep themselves safe online in a range of ways - further information about our approach to online safety is available in our schools’ Online Safety policy. </w:t>
      </w:r>
    </w:p>
    <w:p w14:paraId="3009F498" w14:textId="77777777" w:rsidR="001F4466" w:rsidRDefault="001F4466">
      <w:pPr>
        <w:widowControl/>
        <w:spacing w:before="45" w:after="45"/>
        <w:jc w:val="both"/>
        <w:rPr>
          <w:rFonts w:ascii="Calibri" w:eastAsia="Calibri" w:hAnsi="Calibri" w:cs="Calibri"/>
          <w:sz w:val="22"/>
          <w:szCs w:val="22"/>
        </w:rPr>
      </w:pPr>
    </w:p>
    <w:p w14:paraId="08F93A6C"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b/>
          <w:sz w:val="22"/>
          <w:szCs w:val="22"/>
        </w:rPr>
        <w:t>Peer on peer abuse</w:t>
      </w:r>
    </w:p>
    <w:p w14:paraId="5C42F47C" w14:textId="77777777" w:rsidR="001F4466" w:rsidRDefault="00D57C5C">
      <w:pPr>
        <w:spacing w:before="45" w:after="45"/>
        <w:jc w:val="both"/>
        <w:rPr>
          <w:rFonts w:ascii="Calibri" w:eastAsia="Calibri" w:hAnsi="Calibri" w:cs="Calibri"/>
          <w:sz w:val="22"/>
          <w:szCs w:val="22"/>
        </w:rPr>
      </w:pPr>
      <w:r>
        <w:rPr>
          <w:rFonts w:ascii="Calibri" w:eastAsia="Calibri" w:hAnsi="Calibri" w:cs="Calibri"/>
          <w:sz w:val="22"/>
          <w:szCs w:val="22"/>
        </w:rPr>
        <w:t xml:space="preserve">Our schools may be the only stable, secure and safe element in the lives of children at risk of, or who have suffered harm.  Nevertheless, whilst at school, their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may be challenging and defiant, or they may instead be withdrawn, or display abusive </w:t>
      </w:r>
      <w:proofErr w:type="spellStart"/>
      <w:r>
        <w:rPr>
          <w:rFonts w:ascii="Calibri" w:eastAsia="Calibri" w:hAnsi="Calibri" w:cs="Calibri"/>
          <w:sz w:val="22"/>
          <w:szCs w:val="22"/>
        </w:rPr>
        <w:t>behaviours</w:t>
      </w:r>
      <w:proofErr w:type="spellEnd"/>
      <w:r>
        <w:rPr>
          <w:rFonts w:ascii="Calibri" w:eastAsia="Calibri" w:hAnsi="Calibri" w:cs="Calibri"/>
          <w:sz w:val="22"/>
          <w:szCs w:val="22"/>
        </w:rPr>
        <w:t xml:space="preserve"> towards other children. Our schools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that some children may abuse their peers and any incidents of </w:t>
      </w:r>
      <w:proofErr w:type="gramStart"/>
      <w:r>
        <w:rPr>
          <w:rFonts w:ascii="Calibri" w:eastAsia="Calibri" w:hAnsi="Calibri" w:cs="Calibri"/>
          <w:sz w:val="22"/>
          <w:szCs w:val="22"/>
        </w:rPr>
        <w:t>peer on peer</w:t>
      </w:r>
      <w:proofErr w:type="gramEnd"/>
      <w:r>
        <w:rPr>
          <w:rFonts w:ascii="Calibri" w:eastAsia="Calibri" w:hAnsi="Calibri" w:cs="Calibri"/>
          <w:sz w:val="22"/>
          <w:szCs w:val="22"/>
        </w:rPr>
        <w:t xml:space="preserve"> abuse will be managed in the same way as any other child protection concern and will follow the same procedures.  We will seek advice and support from other agencies as appropriate.</w:t>
      </w:r>
    </w:p>
    <w:p w14:paraId="0FAA1C2E" w14:textId="77777777" w:rsidR="00FF788F" w:rsidRDefault="00FF788F">
      <w:pPr>
        <w:spacing w:before="45" w:after="45"/>
        <w:jc w:val="both"/>
        <w:rPr>
          <w:rFonts w:ascii="Calibri" w:eastAsia="Calibri" w:hAnsi="Calibri" w:cs="Calibri"/>
          <w:sz w:val="22"/>
          <w:szCs w:val="22"/>
        </w:rPr>
      </w:pPr>
    </w:p>
    <w:p w14:paraId="0C07D01B" w14:textId="77777777" w:rsidR="00F83386" w:rsidRPr="009210DE" w:rsidRDefault="00F83386" w:rsidP="00F83386">
      <w:pPr>
        <w:spacing w:before="45" w:after="45"/>
        <w:jc w:val="both"/>
        <w:rPr>
          <w:rFonts w:ascii="Calibri" w:eastAsia="Calibri" w:hAnsi="Calibri" w:cs="Calibri"/>
          <w:sz w:val="22"/>
          <w:szCs w:val="22"/>
        </w:rPr>
      </w:pPr>
      <w:r w:rsidRPr="009210DE">
        <w:rPr>
          <w:rFonts w:ascii="Calibri" w:eastAsia="Calibri" w:hAnsi="Calibri" w:cs="Calibri"/>
          <w:sz w:val="22"/>
          <w:szCs w:val="22"/>
        </w:rPr>
        <w:t xml:space="preserve">Our school </w:t>
      </w:r>
      <w:proofErr w:type="spellStart"/>
      <w:r w:rsidRPr="009210DE">
        <w:rPr>
          <w:rFonts w:ascii="Calibri" w:eastAsia="Calibri" w:hAnsi="Calibri" w:cs="Calibri"/>
          <w:sz w:val="22"/>
          <w:szCs w:val="22"/>
        </w:rPr>
        <w:t>recognises</w:t>
      </w:r>
      <w:proofErr w:type="spellEnd"/>
      <w:r w:rsidRPr="009210DE">
        <w:rPr>
          <w:rFonts w:ascii="Calibri" w:eastAsia="Calibri" w:hAnsi="Calibri" w:cs="Calibri"/>
          <w:sz w:val="22"/>
          <w:szCs w:val="22"/>
        </w:rPr>
        <w:t xml:space="preserve"> that, even though peer on peer abuse / harmful sexual abuse may not reported, it is likely that it is occurring and we are clear there is a zero tolerance to inappropriate or abusive </w:t>
      </w:r>
      <w:proofErr w:type="spellStart"/>
      <w:r w:rsidRPr="009210DE">
        <w:rPr>
          <w:rFonts w:ascii="Calibri" w:eastAsia="Calibri" w:hAnsi="Calibri" w:cs="Calibri"/>
          <w:sz w:val="22"/>
          <w:szCs w:val="22"/>
        </w:rPr>
        <w:t>behaviour</w:t>
      </w:r>
      <w:proofErr w:type="spellEnd"/>
      <w:r w:rsidRPr="009210DE">
        <w:rPr>
          <w:rFonts w:ascii="Calibri" w:eastAsia="Calibri" w:hAnsi="Calibri" w:cs="Calibri"/>
          <w:sz w:val="22"/>
          <w:szCs w:val="22"/>
        </w:rPr>
        <w:t>.  We understand the barriers which may prevent a child from reporting abuse and work actively to remove these.</w:t>
      </w:r>
    </w:p>
    <w:p w14:paraId="22C7428C" w14:textId="77777777" w:rsidR="00F83386" w:rsidRDefault="00F83386">
      <w:pPr>
        <w:spacing w:before="45" w:after="45"/>
        <w:jc w:val="both"/>
        <w:rPr>
          <w:rFonts w:ascii="Calibri" w:eastAsia="Calibri" w:hAnsi="Calibri" w:cs="Calibri"/>
          <w:sz w:val="22"/>
          <w:szCs w:val="22"/>
        </w:rPr>
      </w:pPr>
    </w:p>
    <w:p w14:paraId="5150CB2D" w14:textId="77777777" w:rsidR="00093204" w:rsidRDefault="00D57C5C" w:rsidP="00093204">
      <w:pPr>
        <w:spacing w:before="45" w:after="45"/>
        <w:jc w:val="both"/>
        <w:rPr>
          <w:rFonts w:ascii="Calibri" w:eastAsia="Calibri" w:hAnsi="Calibri" w:cs="Calibri"/>
          <w:sz w:val="22"/>
          <w:szCs w:val="22"/>
        </w:rPr>
      </w:pPr>
      <w:r>
        <w:rPr>
          <w:rFonts w:ascii="Calibri" w:eastAsia="Calibri" w:hAnsi="Calibri" w:cs="Calibri"/>
          <w:sz w:val="22"/>
          <w:szCs w:val="22"/>
        </w:rPr>
        <w:t xml:space="preserve">Peer on peer abuse can manifest itself in many ways.  This may include bullying (including cyber bullying), physical abuse, sexual violence / sexual harassment, ‘up-skirting’, ‘sexting’ or initiation / hazing type violence and rituals.  </w:t>
      </w:r>
      <w:r w:rsidR="00093204" w:rsidRPr="009210DE">
        <w:rPr>
          <w:rFonts w:ascii="Calibri" w:eastAsia="Calibri" w:hAnsi="Calibri" w:cs="Calibri"/>
          <w:sz w:val="22"/>
          <w:szCs w:val="22"/>
        </w:rPr>
        <w:t xml:space="preserve">We do not tolerate any harmful </w:t>
      </w:r>
      <w:proofErr w:type="spellStart"/>
      <w:r w:rsidR="00093204" w:rsidRPr="009210DE">
        <w:rPr>
          <w:rFonts w:ascii="Calibri" w:eastAsia="Calibri" w:hAnsi="Calibri" w:cs="Calibri"/>
          <w:sz w:val="22"/>
          <w:szCs w:val="22"/>
        </w:rPr>
        <w:t>behaviour</w:t>
      </w:r>
      <w:proofErr w:type="spellEnd"/>
      <w:r w:rsidR="00093204" w:rsidRPr="009210DE">
        <w:rPr>
          <w:rFonts w:ascii="Calibri" w:eastAsia="Calibri" w:hAnsi="Calibri" w:cs="Calibri"/>
          <w:sz w:val="22"/>
          <w:szCs w:val="22"/>
        </w:rPr>
        <w:t xml:space="preserve"> in school and will take swift action to intervene where this occurs, challenging inappropriate </w:t>
      </w:r>
      <w:proofErr w:type="spellStart"/>
      <w:r w:rsidR="00093204" w:rsidRPr="009210DE">
        <w:rPr>
          <w:rFonts w:ascii="Calibri" w:eastAsia="Calibri" w:hAnsi="Calibri" w:cs="Calibri"/>
          <w:sz w:val="22"/>
          <w:szCs w:val="22"/>
        </w:rPr>
        <w:t>behaviours</w:t>
      </w:r>
      <w:proofErr w:type="spellEnd"/>
      <w:r w:rsidR="00093204" w:rsidRPr="009210DE">
        <w:rPr>
          <w:rFonts w:ascii="Calibri" w:eastAsia="Calibri" w:hAnsi="Calibri" w:cs="Calibri"/>
          <w:sz w:val="22"/>
          <w:szCs w:val="22"/>
        </w:rPr>
        <w:t xml:space="preserve"> when they occur – we do not </w:t>
      </w:r>
      <w:proofErr w:type="spellStart"/>
      <w:r w:rsidR="00093204" w:rsidRPr="009210DE">
        <w:rPr>
          <w:rFonts w:ascii="Calibri" w:eastAsia="Calibri" w:hAnsi="Calibri" w:cs="Calibri"/>
          <w:sz w:val="22"/>
          <w:szCs w:val="22"/>
        </w:rPr>
        <w:t>normalise</w:t>
      </w:r>
      <w:proofErr w:type="spellEnd"/>
      <w:r w:rsidR="00093204" w:rsidRPr="009210DE">
        <w:rPr>
          <w:rFonts w:ascii="Calibri" w:eastAsia="Calibri" w:hAnsi="Calibri" w:cs="Calibri"/>
          <w:sz w:val="22"/>
          <w:szCs w:val="22"/>
        </w:rPr>
        <w:t xml:space="preserve"> abuse, nor allow a culture where it is tolerated.   </w:t>
      </w:r>
    </w:p>
    <w:p w14:paraId="238F60C8" w14:textId="77777777" w:rsidR="00B349CD" w:rsidRPr="009210DE" w:rsidRDefault="00B349CD" w:rsidP="00093204">
      <w:pPr>
        <w:spacing w:before="45" w:after="45"/>
        <w:jc w:val="both"/>
        <w:rPr>
          <w:rFonts w:ascii="Calibri" w:eastAsia="Calibri" w:hAnsi="Calibri" w:cs="Calibri"/>
          <w:sz w:val="22"/>
          <w:szCs w:val="22"/>
        </w:rPr>
      </w:pPr>
    </w:p>
    <w:p w14:paraId="34C36391" w14:textId="42139B10" w:rsidR="009E38B8" w:rsidRPr="009210DE" w:rsidRDefault="00093204" w:rsidP="009E38B8">
      <w:pPr>
        <w:spacing w:after="200" w:line="276" w:lineRule="auto"/>
        <w:rPr>
          <w:rFonts w:ascii="Calibri" w:eastAsia="Calibri" w:hAnsi="Calibri" w:cs="Calibri"/>
          <w:sz w:val="22"/>
          <w:szCs w:val="22"/>
        </w:rPr>
      </w:pPr>
      <w:r w:rsidRPr="009210DE">
        <w:rPr>
          <w:rFonts w:ascii="Calibri" w:eastAsia="Calibri" w:hAnsi="Calibri" w:cs="Calibri"/>
          <w:sz w:val="22"/>
          <w:szCs w:val="22"/>
        </w:rPr>
        <w:t xml:space="preserve">We use lessons and assemblies to help children understand, in an age-appropriate way, what abuse is and we encourage them to tell a trusted adult if someone is behaving in a way that makes them feel uncomfortable.  Our school understands the different gender issues that can be prevalent when dealing with </w:t>
      </w:r>
      <w:proofErr w:type="gramStart"/>
      <w:r w:rsidRPr="009210DE">
        <w:rPr>
          <w:rFonts w:ascii="Calibri" w:eastAsia="Calibri" w:hAnsi="Calibri" w:cs="Calibri"/>
          <w:sz w:val="22"/>
          <w:szCs w:val="22"/>
        </w:rPr>
        <w:t>peer on peer</w:t>
      </w:r>
      <w:proofErr w:type="gramEnd"/>
      <w:r w:rsidRPr="009210DE">
        <w:rPr>
          <w:rFonts w:ascii="Calibri" w:eastAsia="Calibri" w:hAnsi="Calibri" w:cs="Calibri"/>
          <w:sz w:val="22"/>
          <w:szCs w:val="22"/>
        </w:rPr>
        <w:t xml:space="preserve"> abuse.  We will never make a child feel ashamed for reporting abuse, nor that they are creating a problem by doing so</w:t>
      </w:r>
      <w:r w:rsidR="00B349CD">
        <w:rPr>
          <w:rFonts w:ascii="Calibri" w:eastAsia="Calibri" w:hAnsi="Calibri" w:cs="Calibri"/>
          <w:sz w:val="22"/>
          <w:szCs w:val="22"/>
        </w:rPr>
        <w:t xml:space="preserve">. Our Trust has a separate Peer on Peer Abuse Policy. </w:t>
      </w:r>
    </w:p>
    <w:p w14:paraId="22DA7C1E" w14:textId="77777777" w:rsidR="001F4466" w:rsidRDefault="009E38B8" w:rsidP="009E38B8">
      <w:pPr>
        <w:spacing w:after="200" w:line="276" w:lineRule="auto"/>
        <w:rPr>
          <w:rFonts w:ascii="Calibri" w:eastAsia="Calibri" w:hAnsi="Calibri" w:cs="Calibri"/>
          <w:sz w:val="22"/>
          <w:szCs w:val="22"/>
        </w:rPr>
      </w:pPr>
      <w:r>
        <w:rPr>
          <w:rFonts w:ascii="Calibri" w:eastAsia="Calibri" w:hAnsi="Calibri" w:cs="Calibri"/>
          <w:b/>
          <w:sz w:val="22"/>
          <w:szCs w:val="22"/>
        </w:rPr>
        <w:t>Pr</w:t>
      </w:r>
      <w:r w:rsidR="00D57C5C">
        <w:rPr>
          <w:rFonts w:ascii="Calibri" w:eastAsia="Calibri" w:hAnsi="Calibri" w:cs="Calibri"/>
          <w:b/>
          <w:sz w:val="22"/>
          <w:szCs w:val="22"/>
        </w:rPr>
        <w:t xml:space="preserve">evention of </w:t>
      </w:r>
      <w:proofErr w:type="spellStart"/>
      <w:r w:rsidR="00D57C5C">
        <w:rPr>
          <w:rFonts w:ascii="Calibri" w:eastAsia="Calibri" w:hAnsi="Calibri" w:cs="Calibri"/>
          <w:b/>
          <w:sz w:val="22"/>
          <w:szCs w:val="22"/>
        </w:rPr>
        <w:t>radicalisation</w:t>
      </w:r>
      <w:proofErr w:type="spellEnd"/>
    </w:p>
    <w:p w14:paraId="32D86078"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As of July 2015, the </w:t>
      </w:r>
      <w:hyperlink r:id="rId29">
        <w:r>
          <w:rPr>
            <w:rFonts w:ascii="Calibri" w:eastAsia="Calibri" w:hAnsi="Calibri" w:cs="Calibri"/>
            <w:color w:val="943634"/>
            <w:sz w:val="22"/>
            <w:szCs w:val="22"/>
            <w:u w:val="single"/>
          </w:rPr>
          <w:t>Counter-Terrorism and Security Act (HMG, 2015)</w:t>
        </w:r>
      </w:hyperlink>
      <w:r>
        <w:rPr>
          <w:rFonts w:ascii="Calibri" w:eastAsia="Calibri" w:hAnsi="Calibri" w:cs="Calibri"/>
          <w:sz w:val="22"/>
          <w:szCs w:val="22"/>
        </w:rPr>
        <w:t xml:space="preserve">  placed a new duty on schools and other education providers.  Under section 26 of the Act, schools are required, in the exercise of their functions, to </w:t>
      </w:r>
      <w:r>
        <w:rPr>
          <w:rFonts w:ascii="Calibri" w:eastAsia="Calibri" w:hAnsi="Calibri" w:cs="Calibri"/>
          <w:sz w:val="22"/>
          <w:szCs w:val="22"/>
        </w:rPr>
        <w:lastRenderedPageBreak/>
        <w:t xml:space="preserve">have “due regard to the need to prevent people from being drawn into terrorism”. This duty is known as the Prevent duty.  </w:t>
      </w:r>
    </w:p>
    <w:p w14:paraId="31F99FB4" w14:textId="77777777" w:rsidR="001F4466" w:rsidRDefault="001F4466">
      <w:pPr>
        <w:widowControl/>
        <w:spacing w:before="45" w:after="45"/>
        <w:jc w:val="both"/>
        <w:rPr>
          <w:rFonts w:ascii="Calibri" w:eastAsia="Calibri" w:hAnsi="Calibri" w:cs="Calibri"/>
          <w:sz w:val="22"/>
          <w:szCs w:val="22"/>
        </w:rPr>
      </w:pPr>
    </w:p>
    <w:p w14:paraId="50709A80"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It requires schools to:</w:t>
      </w:r>
    </w:p>
    <w:p w14:paraId="0AE3FFBD" w14:textId="77777777" w:rsidR="001F4466" w:rsidRDefault="00D57C5C">
      <w:pPr>
        <w:widowControl/>
        <w:numPr>
          <w:ilvl w:val="0"/>
          <w:numId w:val="2"/>
        </w:numPr>
        <w:spacing w:before="240"/>
        <w:jc w:val="both"/>
        <w:rPr>
          <w:rFonts w:ascii="Calibri" w:eastAsia="Calibri" w:hAnsi="Calibri" w:cs="Calibri"/>
          <w:sz w:val="22"/>
          <w:szCs w:val="22"/>
        </w:rPr>
      </w:pPr>
      <w:r>
        <w:rPr>
          <w:rFonts w:ascii="Calibri" w:eastAsia="Calibri" w:hAnsi="Calibri" w:cs="Calibri"/>
          <w:sz w:val="22"/>
          <w:szCs w:val="22"/>
        </w:rPr>
        <w:t>teach a broad and balanced curriculum which promotes spiritual, moral, cultural, mental and physical development of pupils and prepares them for the opportunities, responsibilities and experiences of life and must promote community cohesion</w:t>
      </w:r>
    </w:p>
    <w:p w14:paraId="67D6A3F7" w14:textId="77777777" w:rsidR="001F4466" w:rsidRDefault="00D57C5C">
      <w:pPr>
        <w:widowControl/>
        <w:numPr>
          <w:ilvl w:val="0"/>
          <w:numId w:val="2"/>
        </w:numPr>
        <w:spacing w:before="240"/>
        <w:jc w:val="both"/>
        <w:rPr>
          <w:rFonts w:ascii="Calibri" w:eastAsia="Calibri" w:hAnsi="Calibri" w:cs="Calibri"/>
          <w:sz w:val="22"/>
          <w:szCs w:val="22"/>
        </w:rPr>
      </w:pPr>
      <w:r>
        <w:rPr>
          <w:rFonts w:ascii="Calibri" w:eastAsia="Calibri" w:hAnsi="Calibri" w:cs="Calibri"/>
          <w:sz w:val="22"/>
          <w:szCs w:val="22"/>
        </w:rPr>
        <w:t>be safe spaces in which children / young people can understand and discuss sensitive topics, including terrorism and the extremist ideas that are part of terrorist ideology, and learn how to challenge these ideas</w:t>
      </w:r>
    </w:p>
    <w:p w14:paraId="305D1E50" w14:textId="77777777" w:rsidR="001F4466" w:rsidRDefault="00D57C5C">
      <w:pPr>
        <w:widowControl/>
        <w:numPr>
          <w:ilvl w:val="0"/>
          <w:numId w:val="2"/>
        </w:numPr>
        <w:spacing w:before="240"/>
        <w:jc w:val="both"/>
        <w:rPr>
          <w:rFonts w:ascii="Calibri" w:eastAsia="Calibri" w:hAnsi="Calibri" w:cs="Calibri"/>
          <w:sz w:val="22"/>
          <w:szCs w:val="22"/>
        </w:rPr>
      </w:pPr>
      <w:r>
        <w:rPr>
          <w:rFonts w:ascii="Calibri" w:eastAsia="Calibri" w:hAnsi="Calibri" w:cs="Calibri"/>
          <w:sz w:val="22"/>
          <w:szCs w:val="22"/>
        </w:rPr>
        <w:t>be mindful of their existing duties to forbid political indoctrination and secure a balanced presentation of political issues</w:t>
      </w:r>
    </w:p>
    <w:p w14:paraId="7F60A5E5" w14:textId="77777777" w:rsidR="001F4466" w:rsidRDefault="00D57C5C">
      <w:pPr>
        <w:widowControl/>
        <w:spacing w:before="280" w:after="280"/>
        <w:jc w:val="both"/>
        <w:rPr>
          <w:rFonts w:ascii="Calibri" w:eastAsia="Calibri" w:hAnsi="Calibri" w:cs="Calibri"/>
          <w:sz w:val="22"/>
          <w:szCs w:val="22"/>
        </w:rPr>
      </w:pPr>
      <w:r>
        <w:rPr>
          <w:rFonts w:ascii="Calibri" w:eastAsia="Calibri" w:hAnsi="Calibri" w:cs="Calibri"/>
          <w:sz w:val="22"/>
          <w:szCs w:val="22"/>
        </w:rPr>
        <w:t xml:space="preserve">CHANNEL is a national </w:t>
      </w:r>
      <w:proofErr w:type="spellStart"/>
      <w:r>
        <w:rPr>
          <w:rFonts w:ascii="Calibri" w:eastAsia="Calibri" w:hAnsi="Calibri" w:cs="Calibri"/>
          <w:sz w:val="22"/>
          <w:szCs w:val="22"/>
        </w:rPr>
        <w:t>programme</w:t>
      </w:r>
      <w:proofErr w:type="spellEnd"/>
      <w:r>
        <w:rPr>
          <w:rFonts w:ascii="Calibri" w:eastAsia="Calibri" w:hAnsi="Calibri" w:cs="Calibri"/>
          <w:sz w:val="22"/>
          <w:szCs w:val="22"/>
        </w:rPr>
        <w:t xml:space="preserve"> which focuses on providing support at an early stage to people identified as vulnerable to being drawn into terrorism.  </w:t>
      </w:r>
    </w:p>
    <w:p w14:paraId="39C9434B" w14:textId="05309207" w:rsidR="001F4466" w:rsidRDefault="00D57C5C">
      <w:pPr>
        <w:widowControl/>
        <w:spacing w:before="280"/>
        <w:jc w:val="both"/>
        <w:rPr>
          <w:rFonts w:ascii="Calibri" w:eastAsia="Calibri" w:hAnsi="Calibri" w:cs="Calibri"/>
          <w:sz w:val="22"/>
          <w:szCs w:val="22"/>
        </w:rPr>
      </w:pPr>
      <w:r>
        <w:rPr>
          <w:rFonts w:ascii="Calibri" w:eastAsia="Calibri" w:hAnsi="Calibri" w:cs="Calibri"/>
          <w:sz w:val="22"/>
          <w:szCs w:val="22"/>
        </w:rPr>
        <w:t>Our school</w:t>
      </w:r>
      <w:r w:rsidR="00093204">
        <w:rPr>
          <w:rFonts w:ascii="Calibri" w:eastAsia="Calibri" w:hAnsi="Calibri" w:cs="Calibri"/>
          <w:sz w:val="22"/>
          <w:szCs w:val="22"/>
        </w:rPr>
        <w:t>s</w:t>
      </w:r>
      <w:r>
        <w:rPr>
          <w:rFonts w:ascii="Calibri" w:eastAsia="Calibri" w:hAnsi="Calibri" w:cs="Calibri"/>
          <w:sz w:val="22"/>
          <w:szCs w:val="22"/>
        </w:rPr>
        <w:t xml:space="preserve"> work in accordance with local procedures for PREVENT and with other agencies, sharing information and concerns as appropriate. Where we have concerns about extremism or </w:t>
      </w:r>
      <w:proofErr w:type="spellStart"/>
      <w:r>
        <w:rPr>
          <w:rFonts w:ascii="Calibri" w:eastAsia="Calibri" w:hAnsi="Calibri" w:cs="Calibri"/>
          <w:sz w:val="22"/>
          <w:szCs w:val="22"/>
        </w:rPr>
        <w:t>radicalisation</w:t>
      </w:r>
      <w:proofErr w:type="spellEnd"/>
      <w:r>
        <w:rPr>
          <w:rFonts w:ascii="Calibri" w:eastAsia="Calibri" w:hAnsi="Calibri" w:cs="Calibri"/>
          <w:sz w:val="22"/>
          <w:szCs w:val="22"/>
        </w:rPr>
        <w:t>, we will seek advice from appropriate agencies and, if necessary, refer to Social Care and / or the Channel Panel.</w:t>
      </w:r>
    </w:p>
    <w:p w14:paraId="79276CE2" w14:textId="77777777" w:rsidR="001F4466" w:rsidRDefault="001F4466">
      <w:pPr>
        <w:jc w:val="both"/>
        <w:rPr>
          <w:rFonts w:ascii="Calibri" w:eastAsia="Calibri" w:hAnsi="Calibri" w:cs="Calibri"/>
          <w:sz w:val="22"/>
          <w:szCs w:val="22"/>
        </w:rPr>
      </w:pPr>
    </w:p>
    <w:p w14:paraId="788915BB" w14:textId="77777777" w:rsidR="001F4466" w:rsidRDefault="00D57C5C">
      <w:pPr>
        <w:widowControl/>
        <w:spacing w:before="45" w:after="45"/>
        <w:rPr>
          <w:rFonts w:ascii="Calibri" w:eastAsia="Calibri" w:hAnsi="Calibri" w:cs="Calibri"/>
          <w:sz w:val="22"/>
          <w:szCs w:val="22"/>
        </w:rPr>
      </w:pPr>
      <w:r>
        <w:rPr>
          <w:rFonts w:ascii="Calibri" w:eastAsia="Calibri" w:hAnsi="Calibri" w:cs="Calibri"/>
          <w:b/>
          <w:sz w:val="22"/>
          <w:szCs w:val="22"/>
        </w:rPr>
        <w:t>Serious violence</w:t>
      </w:r>
    </w:p>
    <w:p w14:paraId="3E139C0C"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All staff are aware of indicators which may signal </w:t>
      </w:r>
      <w:proofErr w:type="gramStart"/>
      <w:r>
        <w:rPr>
          <w:rFonts w:ascii="Calibri" w:eastAsia="Calibri" w:hAnsi="Calibri" w:cs="Calibri"/>
          <w:sz w:val="22"/>
          <w:szCs w:val="22"/>
        </w:rPr>
        <w:t>that children</w:t>
      </w:r>
      <w:proofErr w:type="gramEnd"/>
      <w:r>
        <w:rPr>
          <w:rFonts w:ascii="Calibri" w:eastAsia="Calibri" w:hAnsi="Calibri" w:cs="Calibri"/>
          <w:sz w:val="22"/>
          <w:szCs w:val="22"/>
        </w:rPr>
        <w:t xml:space="preserve">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11564E9B" w14:textId="77777777" w:rsidR="001F4466" w:rsidRDefault="001F4466">
      <w:pPr>
        <w:widowControl/>
        <w:spacing w:before="45" w:after="45"/>
        <w:jc w:val="both"/>
        <w:rPr>
          <w:rFonts w:ascii="Calibri" w:eastAsia="Calibri" w:hAnsi="Calibri" w:cs="Calibri"/>
          <w:sz w:val="22"/>
          <w:szCs w:val="22"/>
        </w:rPr>
      </w:pPr>
    </w:p>
    <w:p w14:paraId="5323E32A"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5. Children potentially at risk of greater harm</w:t>
      </w:r>
    </w:p>
    <w:p w14:paraId="22CEA4DE"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We </w:t>
      </w:r>
      <w:proofErr w:type="spellStart"/>
      <w:r>
        <w:rPr>
          <w:rFonts w:ascii="Calibri" w:eastAsia="Calibri" w:hAnsi="Calibri" w:cs="Calibri"/>
          <w:sz w:val="22"/>
          <w:szCs w:val="22"/>
        </w:rPr>
        <w:t>recognise</w:t>
      </w:r>
      <w:proofErr w:type="spellEnd"/>
      <w:r>
        <w:rPr>
          <w:rFonts w:ascii="Calibri" w:eastAsia="Calibri" w:hAnsi="Calibri" w:cs="Calibri"/>
          <w:sz w:val="22"/>
          <w:szCs w:val="22"/>
        </w:rPr>
        <w:t xml:space="preserve"> that some children may potentially be at risk of greater harm and require additional help and support.  These may be children with a Child in Need or Child Protection Plan, those in Care or previously in Care or those requiring mental health support.  We work with Social Care and other appropriate agencies to ensure there is a joined-up approach to planning for these children and that they receive the right help at the right time.</w:t>
      </w:r>
    </w:p>
    <w:p w14:paraId="6C978D9F" w14:textId="77777777" w:rsidR="001F4466" w:rsidRDefault="001F4466">
      <w:pPr>
        <w:widowControl/>
        <w:spacing w:before="45" w:after="45"/>
        <w:rPr>
          <w:rFonts w:ascii="Calibri" w:eastAsia="Calibri" w:hAnsi="Calibri" w:cs="Calibri"/>
          <w:sz w:val="22"/>
          <w:szCs w:val="22"/>
          <w:u w:val="single"/>
        </w:rPr>
      </w:pPr>
    </w:p>
    <w:p w14:paraId="0D20F6B7"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Our schools understand that children with special educational needs (SEN) and</w:t>
      </w:r>
      <w:r w:rsidR="00093204">
        <w:rPr>
          <w:rFonts w:ascii="Calibri" w:eastAsia="Calibri" w:hAnsi="Calibri" w:cs="Calibri"/>
          <w:sz w:val="22"/>
          <w:szCs w:val="22"/>
        </w:rPr>
        <w:t>/or</w:t>
      </w:r>
      <w:r>
        <w:rPr>
          <w:rFonts w:ascii="Calibri" w:eastAsia="Calibri" w:hAnsi="Calibri" w:cs="Calibri"/>
          <w:sz w:val="22"/>
          <w:szCs w:val="22"/>
        </w:rPr>
        <w:t xml:space="preserve"> disabilities can face additional safeguarding challenges.  Barriers can exist when </w:t>
      </w:r>
      <w:proofErr w:type="spellStart"/>
      <w:r>
        <w:rPr>
          <w:rFonts w:ascii="Calibri" w:eastAsia="Calibri" w:hAnsi="Calibri" w:cs="Calibri"/>
          <w:sz w:val="22"/>
          <w:szCs w:val="22"/>
        </w:rPr>
        <w:t>recognising</w:t>
      </w:r>
      <w:proofErr w:type="spellEnd"/>
      <w:r>
        <w:rPr>
          <w:rFonts w:ascii="Calibri" w:eastAsia="Calibri" w:hAnsi="Calibri" w:cs="Calibri"/>
          <w:sz w:val="22"/>
          <w:szCs w:val="22"/>
        </w:rPr>
        <w:t xml:space="preserve"> abuse and neglect in this group of children.  These can include: </w:t>
      </w:r>
    </w:p>
    <w:p w14:paraId="44A577F6" w14:textId="77777777" w:rsidR="001F4466" w:rsidRDefault="001F4466">
      <w:pPr>
        <w:widowControl/>
        <w:spacing w:before="45" w:after="45"/>
        <w:jc w:val="both"/>
        <w:rPr>
          <w:rFonts w:ascii="Calibri" w:eastAsia="Calibri" w:hAnsi="Calibri" w:cs="Calibri"/>
          <w:sz w:val="22"/>
          <w:szCs w:val="22"/>
        </w:rPr>
      </w:pPr>
    </w:p>
    <w:p w14:paraId="368C3BFC" w14:textId="635F7909" w:rsidR="00B349CD" w:rsidRPr="009210DE" w:rsidRDefault="00D57C5C" w:rsidP="009210DE">
      <w:pPr>
        <w:widowControl/>
        <w:numPr>
          <w:ilvl w:val="0"/>
          <w:numId w:val="11"/>
        </w:numPr>
        <w:spacing w:before="45" w:after="45"/>
        <w:jc w:val="both"/>
        <w:rPr>
          <w:rFonts w:ascii="Calibri" w:eastAsia="Calibri" w:hAnsi="Calibri" w:cs="Calibri"/>
          <w:sz w:val="22"/>
          <w:szCs w:val="22"/>
        </w:rPr>
      </w:pPr>
      <w:r w:rsidRPr="009210DE">
        <w:rPr>
          <w:rFonts w:ascii="Calibri" w:eastAsia="Calibri" w:hAnsi="Calibri" w:cs="Calibri"/>
          <w:sz w:val="22"/>
          <w:szCs w:val="22"/>
        </w:rPr>
        <w:t xml:space="preserve">Assumptions that indicators of possible abuse such as </w:t>
      </w:r>
      <w:proofErr w:type="spellStart"/>
      <w:r w:rsidRPr="009210DE">
        <w:rPr>
          <w:rFonts w:ascii="Calibri" w:eastAsia="Calibri" w:hAnsi="Calibri" w:cs="Calibri"/>
          <w:sz w:val="22"/>
          <w:szCs w:val="22"/>
        </w:rPr>
        <w:t>behaviour</w:t>
      </w:r>
      <w:proofErr w:type="spellEnd"/>
      <w:r w:rsidRPr="009210DE">
        <w:rPr>
          <w:rFonts w:ascii="Calibri" w:eastAsia="Calibri" w:hAnsi="Calibri" w:cs="Calibri"/>
          <w:sz w:val="22"/>
          <w:szCs w:val="22"/>
        </w:rPr>
        <w:t>, mood and injury relate to the child’s disability, without further exploration</w:t>
      </w:r>
    </w:p>
    <w:p w14:paraId="3CE6092A" w14:textId="77777777" w:rsidR="001F4466" w:rsidRDefault="00D57C5C">
      <w:pPr>
        <w:widowControl/>
        <w:numPr>
          <w:ilvl w:val="0"/>
          <w:numId w:val="11"/>
        </w:numPr>
        <w:spacing w:before="45" w:after="45"/>
        <w:jc w:val="both"/>
        <w:rPr>
          <w:rFonts w:ascii="Calibri" w:eastAsia="Calibri" w:hAnsi="Calibri" w:cs="Calibri"/>
          <w:sz w:val="22"/>
          <w:szCs w:val="22"/>
        </w:rPr>
      </w:pPr>
      <w:r>
        <w:rPr>
          <w:rFonts w:ascii="Calibri" w:eastAsia="Calibri" w:hAnsi="Calibri" w:cs="Calibri"/>
          <w:sz w:val="22"/>
          <w:szCs w:val="22"/>
        </w:rPr>
        <w:t>That they may be more prone to peer group isolation than others</w:t>
      </w:r>
    </w:p>
    <w:p w14:paraId="5FFA6932" w14:textId="77777777" w:rsidR="001F4466" w:rsidRDefault="00D57C5C">
      <w:pPr>
        <w:widowControl/>
        <w:numPr>
          <w:ilvl w:val="0"/>
          <w:numId w:val="11"/>
        </w:numPr>
        <w:spacing w:before="45" w:after="45"/>
        <w:jc w:val="both"/>
        <w:rPr>
          <w:rFonts w:ascii="Calibri" w:eastAsia="Calibri" w:hAnsi="Calibri" w:cs="Calibri"/>
          <w:sz w:val="22"/>
          <w:szCs w:val="22"/>
        </w:rPr>
      </w:pPr>
      <w:r>
        <w:rPr>
          <w:rFonts w:ascii="Calibri" w:eastAsia="Calibri" w:hAnsi="Calibri" w:cs="Calibri"/>
          <w:sz w:val="22"/>
          <w:szCs w:val="22"/>
        </w:rPr>
        <w:t>The potential to be disproportionally impacted by things like bullying, without outwardly showing signs</w:t>
      </w:r>
    </w:p>
    <w:p w14:paraId="24A2944F" w14:textId="77777777" w:rsidR="001F4466" w:rsidRDefault="00D57C5C">
      <w:pPr>
        <w:widowControl/>
        <w:numPr>
          <w:ilvl w:val="0"/>
          <w:numId w:val="11"/>
        </w:numPr>
        <w:spacing w:before="45" w:after="45"/>
        <w:jc w:val="both"/>
        <w:rPr>
          <w:rFonts w:ascii="Calibri" w:eastAsia="Calibri" w:hAnsi="Calibri" w:cs="Calibri"/>
          <w:sz w:val="22"/>
          <w:szCs w:val="22"/>
        </w:rPr>
      </w:pPr>
      <w:r>
        <w:rPr>
          <w:rFonts w:ascii="Calibri" w:eastAsia="Calibri" w:hAnsi="Calibri" w:cs="Calibri"/>
          <w:sz w:val="22"/>
          <w:szCs w:val="22"/>
        </w:rPr>
        <w:t>Communication difficulties in overcoming these barriers</w:t>
      </w:r>
    </w:p>
    <w:p w14:paraId="4FFC13A8" w14:textId="77777777" w:rsidR="001F4466" w:rsidRDefault="001F4466">
      <w:pPr>
        <w:jc w:val="both"/>
        <w:rPr>
          <w:rFonts w:ascii="Calibri" w:eastAsia="Calibri" w:hAnsi="Calibri" w:cs="Calibri"/>
          <w:sz w:val="22"/>
          <w:szCs w:val="22"/>
        </w:rPr>
      </w:pPr>
    </w:p>
    <w:p w14:paraId="148AE3AF"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 xml:space="preserve">6.  Procedures </w:t>
      </w:r>
    </w:p>
    <w:p w14:paraId="2F4D6746" w14:textId="77777777" w:rsidR="001F4466" w:rsidRDefault="00D57C5C">
      <w:pPr>
        <w:widowControl/>
        <w:spacing w:before="45"/>
        <w:rPr>
          <w:rFonts w:ascii="Calibri" w:eastAsia="Calibri" w:hAnsi="Calibri" w:cs="Calibri"/>
          <w:sz w:val="22"/>
          <w:szCs w:val="22"/>
        </w:rPr>
      </w:pPr>
      <w:r>
        <w:rPr>
          <w:rFonts w:ascii="Calibri" w:eastAsia="Calibri" w:hAnsi="Calibri" w:cs="Calibri"/>
          <w:sz w:val="22"/>
          <w:szCs w:val="22"/>
        </w:rPr>
        <w:t xml:space="preserve">Our schools work with key local partners to promote the welfare of children and protect them from harm.  This includes providing a </w:t>
      </w:r>
      <w:proofErr w:type="spellStart"/>
      <w:r>
        <w:rPr>
          <w:rFonts w:ascii="Calibri" w:eastAsia="Calibri" w:hAnsi="Calibri" w:cs="Calibri"/>
          <w:sz w:val="22"/>
          <w:szCs w:val="22"/>
        </w:rPr>
        <w:t>co-ordinated</w:t>
      </w:r>
      <w:proofErr w:type="spellEnd"/>
      <w:r>
        <w:rPr>
          <w:rFonts w:ascii="Calibri" w:eastAsia="Calibri" w:hAnsi="Calibri" w:cs="Calibri"/>
          <w:sz w:val="22"/>
          <w:szCs w:val="22"/>
        </w:rPr>
        <w:t xml:space="preserve"> offer of early help when additional needs of children are identified and contributing to inter-agency plans which provide additional support (through a Child in Need or a Child Protection plan).</w:t>
      </w:r>
    </w:p>
    <w:p w14:paraId="477FB2D5" w14:textId="77777777" w:rsidR="001F4466" w:rsidRDefault="001F4466">
      <w:pPr>
        <w:jc w:val="both"/>
        <w:rPr>
          <w:rFonts w:ascii="Calibri" w:eastAsia="Calibri" w:hAnsi="Calibri" w:cs="Calibri"/>
          <w:sz w:val="22"/>
          <w:szCs w:val="22"/>
        </w:rPr>
      </w:pPr>
    </w:p>
    <w:p w14:paraId="08FC7D62"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All staff members have a duty to identify and respond to suspected / actual abuse or disclosures of abuse.  Any member of staff, volunteer or visitor to the school who receives a disclosure or allegation of abuse, or suspects that abuse may have occurred </w:t>
      </w:r>
      <w:r>
        <w:rPr>
          <w:rFonts w:ascii="Calibri" w:eastAsia="Calibri" w:hAnsi="Calibri" w:cs="Calibri"/>
          <w:b/>
          <w:sz w:val="22"/>
          <w:szCs w:val="22"/>
        </w:rPr>
        <w:t>must</w:t>
      </w:r>
      <w:r>
        <w:rPr>
          <w:rFonts w:ascii="Calibri" w:eastAsia="Calibri" w:hAnsi="Calibri" w:cs="Calibri"/>
          <w:sz w:val="22"/>
          <w:szCs w:val="22"/>
        </w:rPr>
        <w:t> report it immediately to the designated safeguarding lead (or, in their absence, the deputy designated safeguarding lead).  </w:t>
      </w:r>
    </w:p>
    <w:p w14:paraId="5962D092" w14:textId="77777777" w:rsidR="001F4466" w:rsidRDefault="001F4466">
      <w:pPr>
        <w:widowControl/>
        <w:spacing w:before="45"/>
        <w:ind w:firstLine="60"/>
        <w:rPr>
          <w:rFonts w:ascii="Calibri" w:eastAsia="Calibri" w:hAnsi="Calibri" w:cs="Calibri"/>
          <w:sz w:val="22"/>
          <w:szCs w:val="22"/>
        </w:rPr>
      </w:pPr>
    </w:p>
    <w:p w14:paraId="3EE8652E"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All action is taken in accordance with the following guidance;</w:t>
      </w:r>
    </w:p>
    <w:p w14:paraId="747E5E04" w14:textId="77777777" w:rsidR="001F4466" w:rsidRDefault="00D57C5C">
      <w:pPr>
        <w:widowControl/>
        <w:numPr>
          <w:ilvl w:val="0"/>
          <w:numId w:val="5"/>
        </w:numPr>
        <w:spacing w:before="240"/>
        <w:jc w:val="both"/>
        <w:rPr>
          <w:rFonts w:ascii="Calibri" w:eastAsia="Calibri" w:hAnsi="Calibri" w:cs="Calibri"/>
          <w:sz w:val="22"/>
          <w:szCs w:val="22"/>
        </w:rPr>
      </w:pPr>
      <w:r>
        <w:rPr>
          <w:rFonts w:ascii="Calibri" w:eastAsia="Calibri" w:hAnsi="Calibri" w:cs="Calibri"/>
          <w:sz w:val="22"/>
          <w:szCs w:val="22"/>
        </w:rPr>
        <w:t>Essex Safeguarding Children Board guidelines - the SET (</w:t>
      </w:r>
      <w:proofErr w:type="spellStart"/>
      <w:r>
        <w:rPr>
          <w:rFonts w:ascii="Calibri" w:eastAsia="Calibri" w:hAnsi="Calibri" w:cs="Calibri"/>
          <w:sz w:val="22"/>
          <w:szCs w:val="22"/>
        </w:rPr>
        <w:t>Southend</w:t>
      </w:r>
      <w:proofErr w:type="spellEnd"/>
      <w:r>
        <w:rPr>
          <w:rFonts w:ascii="Calibri" w:eastAsia="Calibri" w:hAnsi="Calibri" w:cs="Calibri"/>
          <w:sz w:val="22"/>
          <w:szCs w:val="22"/>
        </w:rPr>
        <w:t>, Essex and Thurrock) Child Protection Procedures (ESCB, 2019)</w:t>
      </w:r>
    </w:p>
    <w:p w14:paraId="2EE9A428" w14:textId="77777777" w:rsidR="001F4466" w:rsidRDefault="001F39FF">
      <w:pPr>
        <w:widowControl/>
        <w:numPr>
          <w:ilvl w:val="0"/>
          <w:numId w:val="5"/>
        </w:numPr>
        <w:jc w:val="both"/>
        <w:rPr>
          <w:rFonts w:ascii="Calibri" w:eastAsia="Calibri" w:hAnsi="Calibri" w:cs="Calibri"/>
          <w:sz w:val="22"/>
          <w:szCs w:val="22"/>
        </w:rPr>
      </w:pPr>
      <w:hyperlink r:id="rId30">
        <w:r w:rsidR="00D57C5C">
          <w:rPr>
            <w:rFonts w:ascii="Calibri" w:eastAsia="Calibri" w:hAnsi="Calibri" w:cs="Calibri"/>
            <w:color w:val="22A8D7"/>
            <w:sz w:val="22"/>
            <w:szCs w:val="22"/>
            <w:u w:val="single"/>
          </w:rPr>
          <w:t>Essex Effective Support</w:t>
        </w:r>
      </w:hyperlink>
    </w:p>
    <w:p w14:paraId="544B712A" w14:textId="335EC885" w:rsidR="001F4466" w:rsidRDefault="00D57C5C">
      <w:pPr>
        <w:widowControl/>
        <w:numPr>
          <w:ilvl w:val="0"/>
          <w:numId w:val="8"/>
        </w:numPr>
        <w:jc w:val="both"/>
        <w:rPr>
          <w:rFonts w:ascii="Calibri" w:eastAsia="Calibri" w:hAnsi="Calibri" w:cs="Calibri"/>
          <w:sz w:val="22"/>
          <w:szCs w:val="22"/>
        </w:rPr>
      </w:pPr>
      <w:r>
        <w:rPr>
          <w:rFonts w:ascii="Calibri" w:eastAsia="Calibri" w:hAnsi="Calibri" w:cs="Calibri"/>
          <w:sz w:val="22"/>
          <w:szCs w:val="22"/>
        </w:rPr>
        <w:t>Keeping Children Safe in Education (DfE, 202</w:t>
      </w:r>
      <w:r w:rsidR="00093204">
        <w:rPr>
          <w:rFonts w:ascii="Calibri" w:eastAsia="Calibri" w:hAnsi="Calibri" w:cs="Calibri"/>
          <w:sz w:val="22"/>
          <w:szCs w:val="22"/>
        </w:rPr>
        <w:t>1</w:t>
      </w:r>
      <w:r>
        <w:rPr>
          <w:rFonts w:ascii="Calibri" w:eastAsia="Calibri" w:hAnsi="Calibri" w:cs="Calibri"/>
          <w:sz w:val="22"/>
          <w:szCs w:val="22"/>
        </w:rPr>
        <w:t>)</w:t>
      </w:r>
    </w:p>
    <w:p w14:paraId="6D4141E7" w14:textId="77777777" w:rsidR="001F4466" w:rsidRDefault="00D57C5C">
      <w:pPr>
        <w:widowControl/>
        <w:numPr>
          <w:ilvl w:val="0"/>
          <w:numId w:val="8"/>
        </w:numPr>
        <w:jc w:val="both"/>
        <w:rPr>
          <w:rFonts w:ascii="Calibri" w:eastAsia="Calibri" w:hAnsi="Calibri" w:cs="Calibri"/>
          <w:sz w:val="22"/>
          <w:szCs w:val="22"/>
        </w:rPr>
      </w:pPr>
      <w:r>
        <w:rPr>
          <w:rFonts w:ascii="Calibri" w:eastAsia="Calibri" w:hAnsi="Calibri" w:cs="Calibri"/>
          <w:sz w:val="22"/>
          <w:szCs w:val="22"/>
        </w:rPr>
        <w:t>Working Together to Safeguard Children (DfE, 2018)</w:t>
      </w:r>
    </w:p>
    <w:p w14:paraId="7B8A3F76" w14:textId="563F7613" w:rsidR="001F4466" w:rsidRDefault="00D57C5C">
      <w:pPr>
        <w:widowControl/>
        <w:numPr>
          <w:ilvl w:val="0"/>
          <w:numId w:val="8"/>
        </w:numPr>
        <w:jc w:val="both"/>
        <w:rPr>
          <w:rFonts w:ascii="Calibri" w:eastAsia="Calibri" w:hAnsi="Calibri" w:cs="Calibri"/>
          <w:sz w:val="22"/>
          <w:szCs w:val="22"/>
        </w:rPr>
      </w:pPr>
      <w:r>
        <w:rPr>
          <w:rFonts w:ascii="Calibri" w:eastAsia="Calibri" w:hAnsi="Calibri" w:cs="Calibri"/>
          <w:sz w:val="22"/>
          <w:szCs w:val="22"/>
        </w:rPr>
        <w:t>‘Effective Support for Children and Families in Essex’ (ESCB)</w:t>
      </w:r>
    </w:p>
    <w:p w14:paraId="01B19E83" w14:textId="77777777" w:rsidR="001F4466" w:rsidRDefault="00D57C5C">
      <w:pPr>
        <w:widowControl/>
        <w:numPr>
          <w:ilvl w:val="0"/>
          <w:numId w:val="8"/>
        </w:numPr>
        <w:spacing w:before="45" w:after="45"/>
        <w:jc w:val="both"/>
        <w:rPr>
          <w:rFonts w:ascii="Calibri" w:eastAsia="Calibri" w:hAnsi="Calibri" w:cs="Calibri"/>
          <w:sz w:val="22"/>
          <w:szCs w:val="22"/>
        </w:rPr>
      </w:pPr>
      <w:r>
        <w:rPr>
          <w:rFonts w:ascii="Calibri" w:eastAsia="Calibri" w:hAnsi="Calibri" w:cs="Calibri"/>
          <w:sz w:val="22"/>
          <w:szCs w:val="22"/>
        </w:rPr>
        <w:t>PREVENT Duty - Counter-Terrorism and Security Act (HMG, 2015)</w:t>
      </w:r>
    </w:p>
    <w:p w14:paraId="161AB8D2" w14:textId="77777777" w:rsidR="001F4466" w:rsidRDefault="001F4466">
      <w:pPr>
        <w:jc w:val="both"/>
        <w:rPr>
          <w:rFonts w:ascii="Calibri" w:eastAsia="Calibri" w:hAnsi="Calibri" w:cs="Calibri"/>
          <w:sz w:val="22"/>
          <w:szCs w:val="22"/>
        </w:rPr>
      </w:pPr>
    </w:p>
    <w:p w14:paraId="1A3110BB"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Any staff member or visitor to the school must refer any concerns to the designated safeguarding lead or deputy designated safeguarding lead.  Where there is risk of immediate harm, concerns will be referred by telephone to the Children and Families Hub and / or the Police.  Less urgent concerns or requests for support will be sent to the Children and Families Hub via the  </w:t>
      </w:r>
      <w:hyperlink r:id="rId31">
        <w:r>
          <w:rPr>
            <w:rFonts w:ascii="Calibri" w:eastAsia="Calibri" w:hAnsi="Calibri" w:cs="Calibri"/>
            <w:color w:val="22A8D7"/>
            <w:sz w:val="22"/>
            <w:szCs w:val="22"/>
            <w:u w:val="single"/>
          </w:rPr>
          <w:t>Essex Effective Support</w:t>
        </w:r>
      </w:hyperlink>
      <w:r>
        <w:rPr>
          <w:rFonts w:ascii="Calibri" w:eastAsia="Calibri" w:hAnsi="Calibri" w:cs="Calibri"/>
          <w:sz w:val="22"/>
          <w:szCs w:val="22"/>
        </w:rPr>
        <w:t xml:space="preserve"> portal.  The school may also seek advice from Social Care or another appropriate agency about a concern, if we are unsure how to respond to it.  Wherever possible, we will share any safeguarding concerns, or an intention to refer a child to Children’s Social Care, with parents or </w:t>
      </w:r>
      <w:proofErr w:type="spellStart"/>
      <w:r>
        <w:rPr>
          <w:rFonts w:ascii="Calibri" w:eastAsia="Calibri" w:hAnsi="Calibri" w:cs="Calibri"/>
          <w:sz w:val="22"/>
          <w:szCs w:val="22"/>
        </w:rPr>
        <w:t>carers</w:t>
      </w:r>
      <w:proofErr w:type="spellEnd"/>
      <w:r>
        <w:rPr>
          <w:rFonts w:ascii="Calibri" w:eastAsia="Calibri" w:hAnsi="Calibri" w:cs="Calibri"/>
          <w:sz w:val="22"/>
          <w:szCs w:val="22"/>
        </w:rPr>
        <w:t xml:space="preserve">.  However, we will not do so where it is felt that to do so could place a child at greater risk of harm or impede a criminal investigation.  On occasions, it may be necessary to consult with the Children and Families Hub and / or Essex Police for advice on when to share information with parents / </w:t>
      </w:r>
      <w:proofErr w:type="spellStart"/>
      <w:r>
        <w:rPr>
          <w:rFonts w:ascii="Calibri" w:eastAsia="Calibri" w:hAnsi="Calibri" w:cs="Calibri"/>
          <w:sz w:val="22"/>
          <w:szCs w:val="22"/>
        </w:rPr>
        <w:t>carers</w:t>
      </w:r>
      <w:proofErr w:type="spellEnd"/>
      <w:r>
        <w:rPr>
          <w:rFonts w:ascii="Calibri" w:eastAsia="Calibri" w:hAnsi="Calibri" w:cs="Calibri"/>
          <w:sz w:val="22"/>
          <w:szCs w:val="22"/>
        </w:rPr>
        <w:t>.</w:t>
      </w:r>
    </w:p>
    <w:p w14:paraId="675BA881" w14:textId="77777777" w:rsidR="001F4466" w:rsidRDefault="001F4466">
      <w:pPr>
        <w:jc w:val="both"/>
        <w:rPr>
          <w:rFonts w:ascii="Calibri" w:eastAsia="Calibri" w:hAnsi="Calibri" w:cs="Calibri"/>
          <w:sz w:val="22"/>
          <w:szCs w:val="22"/>
        </w:rPr>
      </w:pPr>
    </w:p>
    <w:p w14:paraId="425C3D25" w14:textId="5BA195FC" w:rsidR="001F4466" w:rsidRDefault="00D57C5C">
      <w:pPr>
        <w:jc w:val="both"/>
        <w:rPr>
          <w:rFonts w:ascii="Calibri" w:eastAsia="Calibri" w:hAnsi="Calibri" w:cs="Calibri"/>
          <w:sz w:val="22"/>
          <w:szCs w:val="22"/>
        </w:rPr>
      </w:pPr>
      <w:r>
        <w:rPr>
          <w:rFonts w:ascii="Calibri" w:eastAsia="Calibri" w:hAnsi="Calibri" w:cs="Calibri"/>
          <w:sz w:val="22"/>
          <w:szCs w:val="22"/>
        </w:rPr>
        <w:t>If a member of staff continues to have concerns about a child and feels the situation is not being addressed or does not appear to be improving, all staff understand they should press for reconsideration of the case with the designated safeguarding lead.</w:t>
      </w:r>
    </w:p>
    <w:p w14:paraId="67A29DF0" w14:textId="77777777" w:rsidR="001F4466" w:rsidRDefault="001F4466">
      <w:pPr>
        <w:jc w:val="both"/>
        <w:rPr>
          <w:rFonts w:ascii="Calibri" w:eastAsia="Calibri" w:hAnsi="Calibri" w:cs="Calibri"/>
          <w:sz w:val="22"/>
          <w:szCs w:val="22"/>
        </w:rPr>
      </w:pPr>
    </w:p>
    <w:p w14:paraId="6491F6CC" w14:textId="77777777" w:rsidR="001F4466" w:rsidRDefault="00D57C5C">
      <w:pPr>
        <w:spacing w:after="240"/>
        <w:jc w:val="both"/>
        <w:rPr>
          <w:rFonts w:ascii="Calibri" w:eastAsia="Calibri" w:hAnsi="Calibri" w:cs="Calibri"/>
          <w:sz w:val="22"/>
          <w:szCs w:val="22"/>
        </w:rPr>
      </w:pPr>
      <w:r>
        <w:rPr>
          <w:rFonts w:ascii="Calibri" w:eastAsia="Calibri" w:hAnsi="Calibri" w:cs="Calibri"/>
          <w:sz w:val="22"/>
          <w:szCs w:val="22"/>
        </w:rPr>
        <w:t>If, for any reason, the designated safeguarding lead (or deputy) is not available, this will not delay appropriate action being taken.  Safeguarding contact details are displayed in the school to ensure that all staff members have unfettered access to safeguarding support, should it be required.  Any individual may refer to Social Care where there is suspected or actual risk of harm to a child.</w:t>
      </w:r>
    </w:p>
    <w:p w14:paraId="47C32D1B" w14:textId="31061CE7" w:rsidR="001F4466" w:rsidRDefault="00D57C5C">
      <w:pPr>
        <w:jc w:val="both"/>
        <w:rPr>
          <w:rFonts w:ascii="Calibri" w:eastAsia="Calibri" w:hAnsi="Calibri" w:cs="Calibri"/>
          <w:sz w:val="22"/>
          <w:szCs w:val="22"/>
        </w:rPr>
      </w:pPr>
      <w:r>
        <w:rPr>
          <w:rFonts w:ascii="Calibri" w:eastAsia="Calibri" w:hAnsi="Calibri" w:cs="Calibri"/>
          <w:sz w:val="22"/>
          <w:szCs w:val="22"/>
        </w:rPr>
        <w:t>When new staff, volunteers or regular visitors join our school they are informed of the safeguarding arrangements in place, the name of the designated safeguarding lead (and deputy/deputies) and how to share concerns with them.</w:t>
      </w:r>
    </w:p>
    <w:p w14:paraId="25A64D8F" w14:textId="528F9C6A" w:rsidR="001F4466" w:rsidRDefault="001F4466">
      <w:pPr>
        <w:jc w:val="both"/>
        <w:rPr>
          <w:rFonts w:ascii="Calibri" w:eastAsia="Calibri" w:hAnsi="Calibri" w:cs="Calibri"/>
          <w:sz w:val="22"/>
          <w:szCs w:val="22"/>
        </w:rPr>
      </w:pPr>
    </w:p>
    <w:p w14:paraId="288F7283" w14:textId="7EF6E199" w:rsidR="00DC6896" w:rsidRDefault="00DC6896" w:rsidP="00DC6896">
      <w:pPr>
        <w:pStyle w:val="xmsonormal"/>
        <w:spacing w:before="0" w:beforeAutospacing="0" w:after="0" w:afterAutospacing="0"/>
        <w:rPr>
          <w:rFonts w:ascii="Times New Roman" w:hAnsi="Times New Roman" w:cs="Times New Roman"/>
          <w:color w:val="000000"/>
          <w:sz w:val="24"/>
          <w:szCs w:val="24"/>
        </w:rPr>
      </w:pPr>
      <w:r>
        <w:rPr>
          <w:color w:val="000000"/>
          <w:lang w:val="en-US"/>
        </w:rPr>
        <w:t xml:space="preserve">At </w:t>
      </w:r>
      <w:r>
        <w:rPr>
          <w:color w:val="000000"/>
          <w:lang w:val="en-US"/>
        </w:rPr>
        <w:t>Chigwell Row Infant</w:t>
      </w:r>
      <w:r>
        <w:rPr>
          <w:color w:val="000000"/>
          <w:lang w:val="en-US"/>
        </w:rPr>
        <w:t xml:space="preserve"> School, we keep our child protection information on Safeguarding Software</w:t>
      </w:r>
      <w:proofErr w:type="gramStart"/>
      <w:r>
        <w:rPr>
          <w:color w:val="000000"/>
          <w:lang w:val="en-US"/>
        </w:rPr>
        <w:t xml:space="preserve">.  </w:t>
      </w:r>
      <w:proofErr w:type="gramEnd"/>
      <w:r>
        <w:rPr>
          <w:color w:val="000000"/>
          <w:lang w:val="en-US"/>
        </w:rPr>
        <w:t xml:space="preserve">The DSL and Deputy </w:t>
      </w:r>
      <w:r>
        <w:rPr>
          <w:color w:val="000000"/>
          <w:lang w:val="en-US"/>
        </w:rPr>
        <w:t>D</w:t>
      </w:r>
      <w:r>
        <w:rPr>
          <w:color w:val="000000"/>
          <w:lang w:val="en-US"/>
        </w:rPr>
        <w:t>SL input information on this, following concerns received from staff members</w:t>
      </w:r>
      <w:proofErr w:type="gramStart"/>
      <w:r>
        <w:rPr>
          <w:color w:val="000000"/>
          <w:lang w:val="en-US"/>
        </w:rPr>
        <w:t xml:space="preserve">.  </w:t>
      </w:r>
      <w:proofErr w:type="gramEnd"/>
      <w:r>
        <w:rPr>
          <w:color w:val="000000"/>
          <w:lang w:val="en-US"/>
        </w:rPr>
        <w:t xml:space="preserve">Staff </w:t>
      </w:r>
      <w:proofErr w:type="gramStart"/>
      <w:r>
        <w:rPr>
          <w:color w:val="000000"/>
          <w:lang w:val="en-US"/>
        </w:rPr>
        <w:t xml:space="preserve">complete </w:t>
      </w:r>
      <w:r>
        <w:rPr>
          <w:color w:val="000000"/>
          <w:lang w:val="en-US"/>
        </w:rPr>
        <w:t xml:space="preserve"> a</w:t>
      </w:r>
      <w:proofErr w:type="gramEnd"/>
      <w:r>
        <w:rPr>
          <w:color w:val="000000"/>
          <w:lang w:val="en-US"/>
        </w:rPr>
        <w:t xml:space="preserve"> concern sheet and  </w:t>
      </w:r>
      <w:r>
        <w:rPr>
          <w:color w:val="000000"/>
          <w:lang w:val="en-US"/>
        </w:rPr>
        <w:t>hand these to DSL where further clarity of concern will be discussed.  Once the information is put on the software, the form or slip is destroyed</w:t>
      </w:r>
      <w:proofErr w:type="gramStart"/>
      <w:r>
        <w:rPr>
          <w:color w:val="000000"/>
          <w:lang w:val="en-US"/>
        </w:rPr>
        <w:t xml:space="preserve">.  </w:t>
      </w:r>
      <w:proofErr w:type="gramEnd"/>
      <w:r>
        <w:rPr>
          <w:color w:val="000000"/>
          <w:lang w:val="en-US"/>
        </w:rPr>
        <w:t xml:space="preserve">Staff know the location of these slips </w:t>
      </w:r>
      <w:r>
        <w:rPr>
          <w:color w:val="000000"/>
          <w:lang w:val="en-US"/>
        </w:rPr>
        <w:lastRenderedPageBreak/>
        <w:t>which are on the wall in the staffroom</w:t>
      </w:r>
      <w:r>
        <w:rPr>
          <w:color w:val="000000"/>
          <w:lang w:val="en-US"/>
        </w:rPr>
        <w:t xml:space="preserve"> and in the office. </w:t>
      </w:r>
      <w:r>
        <w:rPr>
          <w:color w:val="000000"/>
          <w:lang w:val="en-US"/>
        </w:rPr>
        <w:t>These are pointed out to new staff as part of induction. </w:t>
      </w:r>
    </w:p>
    <w:p w14:paraId="2228E6A1" w14:textId="77777777" w:rsidR="00DC6896" w:rsidRDefault="00DC6896" w:rsidP="00DC6896">
      <w:pPr>
        <w:pStyle w:val="xmsonormal"/>
        <w:spacing w:before="0" w:beforeAutospacing="0" w:after="0" w:afterAutospacing="0"/>
        <w:rPr>
          <w:rFonts w:ascii="Times New Roman" w:hAnsi="Times New Roman" w:cs="Times New Roman"/>
          <w:color w:val="000000"/>
          <w:sz w:val="24"/>
          <w:szCs w:val="24"/>
        </w:rPr>
      </w:pPr>
      <w:r>
        <w:rPr>
          <w:color w:val="000000"/>
          <w:lang w:val="en-US"/>
        </w:rPr>
        <w:t> </w:t>
      </w:r>
    </w:p>
    <w:p w14:paraId="16247C91" w14:textId="77777777" w:rsidR="00DC6896" w:rsidRDefault="00DC6896" w:rsidP="00DC6896">
      <w:pPr>
        <w:pStyle w:val="xmsonormal"/>
        <w:spacing w:before="0" w:beforeAutospacing="0" w:after="0" w:afterAutospacing="0"/>
        <w:rPr>
          <w:rFonts w:ascii="Times New Roman" w:hAnsi="Times New Roman" w:cs="Times New Roman"/>
          <w:color w:val="000000"/>
          <w:sz w:val="24"/>
          <w:szCs w:val="24"/>
        </w:rPr>
      </w:pPr>
      <w:r>
        <w:rPr>
          <w:color w:val="000000"/>
          <w:lang w:val="en-US"/>
        </w:rPr>
        <w:t xml:space="preserve">DSL and Deputy SL meet at least fortnightly to monitor any ongoing safeguarding concerns as well as </w:t>
      </w:r>
      <w:proofErr w:type="spellStart"/>
      <w:r>
        <w:rPr>
          <w:color w:val="000000"/>
          <w:lang w:val="en-US"/>
        </w:rPr>
        <w:t>behaviour</w:t>
      </w:r>
      <w:proofErr w:type="spellEnd"/>
      <w:r>
        <w:rPr>
          <w:color w:val="000000"/>
          <w:lang w:val="en-US"/>
        </w:rPr>
        <w:t xml:space="preserve"> incidents and to highlight where any early help might be needed. They also use the Safeguarding Software to identify higher incidents within any particular group </w:t>
      </w:r>
      <w:proofErr w:type="gramStart"/>
      <w:r>
        <w:rPr>
          <w:color w:val="000000"/>
          <w:lang w:val="en-US"/>
        </w:rPr>
        <w:t>e.g.</w:t>
      </w:r>
      <w:proofErr w:type="gramEnd"/>
      <w:r>
        <w:rPr>
          <w:color w:val="000000"/>
          <w:lang w:val="en-US"/>
        </w:rPr>
        <w:t xml:space="preserve"> SEN, pupil premium, EAL, ethnic groups, gender etc. and put appropriate measures in place if needed. Categories of concern are also </w:t>
      </w:r>
      <w:proofErr w:type="spellStart"/>
      <w:r>
        <w:rPr>
          <w:color w:val="000000"/>
          <w:lang w:val="en-US"/>
        </w:rPr>
        <w:t>analysed</w:t>
      </w:r>
      <w:proofErr w:type="spellEnd"/>
      <w:r>
        <w:rPr>
          <w:color w:val="000000"/>
          <w:lang w:val="en-US"/>
        </w:rPr>
        <w:t xml:space="preserve"> </w:t>
      </w:r>
      <w:proofErr w:type="gramStart"/>
      <w:r>
        <w:rPr>
          <w:color w:val="000000"/>
          <w:lang w:val="en-US"/>
        </w:rPr>
        <w:t>e.g.</w:t>
      </w:r>
      <w:proofErr w:type="gramEnd"/>
      <w:r>
        <w:rPr>
          <w:color w:val="000000"/>
          <w:lang w:val="en-US"/>
        </w:rPr>
        <w:t xml:space="preserve"> aggressive </w:t>
      </w:r>
      <w:proofErr w:type="spellStart"/>
      <w:r>
        <w:rPr>
          <w:color w:val="000000"/>
          <w:lang w:val="en-US"/>
        </w:rPr>
        <w:t>behaviour</w:t>
      </w:r>
      <w:proofErr w:type="spellEnd"/>
      <w:r>
        <w:rPr>
          <w:color w:val="000000"/>
          <w:lang w:val="en-US"/>
        </w:rPr>
        <w:t>, mental health etc. so that any area of need can be identified e.g. early help, staff training, interventions or mentoring. </w:t>
      </w:r>
    </w:p>
    <w:p w14:paraId="10CB847F" w14:textId="77777777" w:rsidR="00DC6896" w:rsidRDefault="00DC6896" w:rsidP="00DC6896">
      <w:pPr>
        <w:pStyle w:val="xmsonormal"/>
        <w:spacing w:before="0" w:beforeAutospacing="0" w:after="0" w:afterAutospacing="0"/>
        <w:rPr>
          <w:rFonts w:ascii="Times New Roman" w:hAnsi="Times New Roman" w:cs="Times New Roman"/>
          <w:color w:val="000000"/>
          <w:sz w:val="24"/>
          <w:szCs w:val="24"/>
        </w:rPr>
      </w:pPr>
      <w:r>
        <w:rPr>
          <w:color w:val="000000"/>
          <w:lang w:val="en-US"/>
        </w:rPr>
        <w:t> </w:t>
      </w:r>
    </w:p>
    <w:p w14:paraId="6AA6A9FE" w14:textId="77777777" w:rsidR="00DC6896" w:rsidRDefault="00DC6896" w:rsidP="00DC6896">
      <w:pPr>
        <w:pStyle w:val="xmsonormal"/>
        <w:spacing w:before="0" w:beforeAutospacing="0" w:after="0" w:afterAutospacing="0"/>
        <w:rPr>
          <w:rFonts w:ascii="Times New Roman" w:hAnsi="Times New Roman" w:cs="Times New Roman"/>
          <w:color w:val="000000"/>
          <w:sz w:val="24"/>
          <w:szCs w:val="24"/>
        </w:rPr>
      </w:pPr>
      <w:r>
        <w:rPr>
          <w:color w:val="000000"/>
          <w:lang w:val="en-US"/>
        </w:rPr>
        <w:t xml:space="preserve">The </w:t>
      </w:r>
      <w:proofErr w:type="gramStart"/>
      <w:r>
        <w:rPr>
          <w:color w:val="000000"/>
          <w:lang w:val="en-US"/>
        </w:rPr>
        <w:t>staff-room</w:t>
      </w:r>
      <w:proofErr w:type="gramEnd"/>
      <w:r>
        <w:rPr>
          <w:color w:val="000000"/>
          <w:lang w:val="en-US"/>
        </w:rPr>
        <w:t xml:space="preserve"> has a notice board with other useful information regarding safeguarding and child protection which includes phone numbers for Social Care, other policies relating to Safeguarding and the latest copy of Keeping Children Safe in Education. </w:t>
      </w:r>
    </w:p>
    <w:p w14:paraId="6A7067D2" w14:textId="77777777" w:rsidR="00DC6896" w:rsidRDefault="00DC6896">
      <w:pPr>
        <w:jc w:val="both"/>
        <w:rPr>
          <w:rFonts w:ascii="Calibri" w:eastAsia="Calibri" w:hAnsi="Calibri" w:cs="Calibri"/>
          <w:sz w:val="22"/>
          <w:szCs w:val="22"/>
        </w:rPr>
      </w:pPr>
    </w:p>
    <w:p w14:paraId="77FA3E3D"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 xml:space="preserve">7.  Training </w:t>
      </w:r>
    </w:p>
    <w:p w14:paraId="56329B73" w14:textId="77777777" w:rsidR="00093204" w:rsidRPr="009210DE" w:rsidRDefault="00093204" w:rsidP="00093204">
      <w:pPr>
        <w:jc w:val="both"/>
        <w:rPr>
          <w:rFonts w:ascii="Calibri" w:eastAsia="Calibri" w:hAnsi="Calibri" w:cs="Calibri"/>
          <w:sz w:val="22"/>
          <w:szCs w:val="22"/>
        </w:rPr>
      </w:pPr>
      <w:r w:rsidRPr="009210DE">
        <w:rPr>
          <w:rFonts w:ascii="Calibri" w:eastAsia="Calibri" w:hAnsi="Calibri" w:cs="Calibri"/>
          <w:sz w:val="22"/>
          <w:szCs w:val="22"/>
        </w:rPr>
        <w:t>In line with statutory requirements, the designated safeguarding lead (and deputy/deputies) undertake Level 3 child protection training at least every two years.  The Headteacher, all staff members and governors receive appropriate child protection training which is regularly updated and in line with advice from the Essex Safeguarding Children Board (ESCB).  In addition, all staff members and other adults working with children in our school receive safeguarding and child protection updates as required, but at least annually, to provide them with relevant skills and knowledge to safeguard children effectively.  Records of any child protection training undertaken are kept for all staff and governors.</w:t>
      </w:r>
    </w:p>
    <w:p w14:paraId="6E827D31" w14:textId="77777777" w:rsidR="00093204" w:rsidRPr="009210DE" w:rsidRDefault="00093204" w:rsidP="00093204">
      <w:pPr>
        <w:jc w:val="both"/>
        <w:rPr>
          <w:rFonts w:ascii="Calibri" w:eastAsia="Calibri" w:hAnsi="Calibri" w:cs="Calibri"/>
          <w:sz w:val="22"/>
          <w:szCs w:val="22"/>
        </w:rPr>
      </w:pPr>
    </w:p>
    <w:p w14:paraId="1F09A8A7" w14:textId="77777777" w:rsidR="00093204" w:rsidRPr="009210DE" w:rsidRDefault="00093204">
      <w:pPr>
        <w:jc w:val="both"/>
        <w:rPr>
          <w:rFonts w:ascii="Calibri" w:eastAsia="Calibri" w:hAnsi="Calibri" w:cs="Calibri"/>
          <w:sz w:val="22"/>
          <w:szCs w:val="22"/>
        </w:rPr>
      </w:pPr>
      <w:r w:rsidRPr="009210DE">
        <w:rPr>
          <w:rFonts w:ascii="Calibri" w:eastAsia="Calibri" w:hAnsi="Calibri" w:cs="Calibri"/>
          <w:sz w:val="22"/>
          <w:szCs w:val="22"/>
        </w:rPr>
        <w:t>Our schools ensure that the designated safeguarding lead (and deputy) also undertakes training in inter-agency working and other matters as appropriate.</w:t>
      </w:r>
    </w:p>
    <w:p w14:paraId="5097DF37" w14:textId="77777777" w:rsidR="00093204" w:rsidRPr="005C11BF" w:rsidRDefault="00093204" w:rsidP="00093204">
      <w:pPr>
        <w:jc w:val="both"/>
        <w:rPr>
          <w:rFonts w:ascii="Arial" w:hAnsi="Arial" w:cs="Arial"/>
        </w:rPr>
      </w:pPr>
    </w:p>
    <w:p w14:paraId="405B99FE"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8.  Professional confidentiality</w:t>
      </w:r>
    </w:p>
    <w:p w14:paraId="152F7320" w14:textId="77777777"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xml:space="preserve">Confidentiality is an issue which needs to be discussed and fully understood by all those working with children, particularly in the context of child protection.  A member of staff must never guarantee confidentiality to anyone about a safeguarding concern (including parents / </w:t>
      </w:r>
      <w:proofErr w:type="spellStart"/>
      <w:r>
        <w:rPr>
          <w:rFonts w:ascii="Calibri" w:eastAsia="Calibri" w:hAnsi="Calibri" w:cs="Calibri"/>
          <w:sz w:val="22"/>
          <w:szCs w:val="22"/>
        </w:rPr>
        <w:t>carers</w:t>
      </w:r>
      <w:proofErr w:type="spellEnd"/>
      <w:r>
        <w:rPr>
          <w:rFonts w:ascii="Calibri" w:eastAsia="Calibri" w:hAnsi="Calibri" w:cs="Calibri"/>
          <w:sz w:val="22"/>
          <w:szCs w:val="22"/>
        </w:rPr>
        <w:t xml:space="preserve"> or pupils) or promise to keep a secret.  In accordance with statutory requirements, where there is a child protection concern, this must be reported to the designated safeguarding lead and may require further referral to and subsequent investigation by appropriate authorities.  </w:t>
      </w:r>
    </w:p>
    <w:p w14:paraId="586061E6" w14:textId="77777777" w:rsidR="001F4466" w:rsidRDefault="001F4466">
      <w:pPr>
        <w:jc w:val="both"/>
        <w:rPr>
          <w:rFonts w:ascii="Calibri" w:eastAsia="Calibri" w:hAnsi="Calibri" w:cs="Calibri"/>
          <w:sz w:val="22"/>
          <w:szCs w:val="22"/>
        </w:rPr>
      </w:pPr>
    </w:p>
    <w:p w14:paraId="04989524"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Information on individual child protection cases may be shared by the designated safeguarding lead (or deputy) with other relevant staff members.  This will be on a ‘need to know’ basis only and where it is in the child’s best interests to do so.  </w:t>
      </w:r>
    </w:p>
    <w:p w14:paraId="6C9E3EB9" w14:textId="77777777" w:rsidR="001F4466" w:rsidRDefault="001F4466">
      <w:pPr>
        <w:jc w:val="both"/>
        <w:rPr>
          <w:rFonts w:ascii="Calibri" w:eastAsia="Calibri" w:hAnsi="Calibri" w:cs="Calibri"/>
          <w:sz w:val="22"/>
          <w:szCs w:val="22"/>
        </w:rPr>
      </w:pPr>
    </w:p>
    <w:p w14:paraId="5E7A1DE5"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9.  Records and information sharing</w:t>
      </w:r>
    </w:p>
    <w:p w14:paraId="0DD9C93D"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Well-kept records are essential to good child protection practice.  Our schools are clear about the need to record any concern held about a child or children within our schools and when these records should be shared with other agencies.</w:t>
      </w:r>
    </w:p>
    <w:p w14:paraId="7709E3FA" w14:textId="77777777" w:rsidR="001F4466" w:rsidRDefault="001F4466">
      <w:pPr>
        <w:jc w:val="both"/>
        <w:rPr>
          <w:rFonts w:ascii="Calibri" w:eastAsia="Calibri" w:hAnsi="Calibri" w:cs="Calibri"/>
          <w:sz w:val="22"/>
          <w:szCs w:val="22"/>
        </w:rPr>
      </w:pPr>
    </w:p>
    <w:p w14:paraId="517BDE36"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Where there are concerns about the safety of a child, the sharing of information in a timely and effective manner between </w:t>
      </w:r>
      <w:proofErr w:type="spellStart"/>
      <w:r>
        <w:rPr>
          <w:rFonts w:ascii="Calibri" w:eastAsia="Calibri" w:hAnsi="Calibri" w:cs="Calibri"/>
          <w:sz w:val="22"/>
          <w:szCs w:val="22"/>
        </w:rPr>
        <w:t>organisations</w:t>
      </w:r>
      <w:proofErr w:type="spellEnd"/>
      <w:r>
        <w:rPr>
          <w:rFonts w:ascii="Calibri" w:eastAsia="Calibri" w:hAnsi="Calibri" w:cs="Calibri"/>
          <w:sz w:val="22"/>
          <w:szCs w:val="22"/>
        </w:rPr>
        <w:t xml:space="preserve"> can reduce the risk of harm. Whilst the Data Protection Act 2018 places duties on </w:t>
      </w:r>
      <w:proofErr w:type="spellStart"/>
      <w:r>
        <w:rPr>
          <w:rFonts w:ascii="Calibri" w:eastAsia="Calibri" w:hAnsi="Calibri" w:cs="Calibri"/>
          <w:sz w:val="22"/>
          <w:szCs w:val="22"/>
        </w:rPr>
        <w:t>organisations</w:t>
      </w:r>
      <w:proofErr w:type="spellEnd"/>
      <w:r>
        <w:rPr>
          <w:rFonts w:ascii="Calibri" w:eastAsia="Calibri" w:hAnsi="Calibri" w:cs="Calibri"/>
          <w:sz w:val="22"/>
          <w:szCs w:val="22"/>
        </w:rPr>
        <w:t xml:space="preserve">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be allowed to stand in the way of the need to safeguard and promote the welfare of children at risk </w:t>
      </w:r>
      <w:r>
        <w:rPr>
          <w:rFonts w:ascii="Calibri" w:eastAsia="Calibri" w:hAnsi="Calibri" w:cs="Calibri"/>
          <w:sz w:val="22"/>
          <w:szCs w:val="22"/>
        </w:rPr>
        <w:lastRenderedPageBreak/>
        <w:t>of abuse or neglect.  Generic data flows related to child protection are recorded in our Records of Processing Activity and regularly reviewed; and our online school privacy notices accurately reflect our use of data for child protection purposes.</w:t>
      </w:r>
    </w:p>
    <w:p w14:paraId="1808A924" w14:textId="77777777" w:rsidR="001F4466" w:rsidRDefault="001F4466">
      <w:pPr>
        <w:jc w:val="both"/>
        <w:rPr>
          <w:rFonts w:ascii="Calibri" w:eastAsia="Calibri" w:hAnsi="Calibri" w:cs="Calibri"/>
          <w:sz w:val="22"/>
          <w:szCs w:val="22"/>
        </w:rPr>
      </w:pPr>
    </w:p>
    <w:p w14:paraId="1F4D96A8"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Any member of staff receiving a disclosure of abuse or noticing signs or indicators of abuse, will record it as soon as possible, noting what was said or seen (if appropriate, using a body map to record), giving the date, time and location.  All records will be dated and signed and will include the action taken.  This is then presented to the designated safeguarding lead (or deputy), who will decide on appropriate action and record this accordingly.</w:t>
      </w:r>
    </w:p>
    <w:p w14:paraId="7E9976EE" w14:textId="77777777" w:rsidR="001F4466" w:rsidRDefault="001F4466">
      <w:pPr>
        <w:jc w:val="both"/>
        <w:rPr>
          <w:rFonts w:ascii="Calibri" w:eastAsia="Calibri" w:hAnsi="Calibri" w:cs="Calibri"/>
          <w:sz w:val="22"/>
          <w:szCs w:val="22"/>
        </w:rPr>
      </w:pPr>
    </w:p>
    <w:p w14:paraId="607488BD"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Any records related to child protection are kept on an individual child protection file for that child (which is separate to the pupil file).  All child protection records are stored securely and confidentially and will be retained for 25 years after the pupil’s date of birth, or until they transfer to another school / educational setting. </w:t>
      </w:r>
    </w:p>
    <w:p w14:paraId="71AE934C" w14:textId="77777777" w:rsidR="001F4466" w:rsidRDefault="001F4466">
      <w:pPr>
        <w:jc w:val="both"/>
        <w:rPr>
          <w:rFonts w:ascii="Calibri" w:eastAsia="Calibri" w:hAnsi="Calibri" w:cs="Calibri"/>
          <w:sz w:val="22"/>
          <w:szCs w:val="22"/>
        </w:rPr>
      </w:pPr>
    </w:p>
    <w:p w14:paraId="5155C63E"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In line with statutory guidance, where a pupil transfers from our school to another school / educational setting (including colleges), their child protection records will be forwarded to the new educational setting.  These will be marked ‘Confidential’ and for the attention of the receiving school’s designated safeguarding lead, with a return address on the envelope so it can be returned to us if it goes astray.  We will obtain evidence that the paperwork has been received by the new school and then destroy any copies held in our school.  Where appropriate, the designated safeguarding lead may also make contact with the new educational setting in advance of the child’s move there, to enable planning so appropriate support is in place when the child arrives.  </w:t>
      </w:r>
    </w:p>
    <w:p w14:paraId="62A30745"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Where a pupil joins our schools, we will request child protection records from the previous educational establishment (if none are received).</w:t>
      </w:r>
    </w:p>
    <w:p w14:paraId="235ADE99" w14:textId="77777777" w:rsidR="001F4466" w:rsidRDefault="001F4466">
      <w:pPr>
        <w:jc w:val="both"/>
        <w:rPr>
          <w:rFonts w:ascii="Calibri" w:eastAsia="Calibri" w:hAnsi="Calibri" w:cs="Calibri"/>
          <w:sz w:val="22"/>
          <w:szCs w:val="22"/>
        </w:rPr>
      </w:pPr>
    </w:p>
    <w:p w14:paraId="701A6913" w14:textId="77777777" w:rsidR="001F4466" w:rsidRDefault="00D57C5C">
      <w:pPr>
        <w:widowControl/>
        <w:spacing w:before="45" w:after="45"/>
        <w:rPr>
          <w:rFonts w:ascii="Calibri" w:eastAsia="Calibri" w:hAnsi="Calibri" w:cs="Calibri"/>
          <w:sz w:val="22"/>
          <w:szCs w:val="22"/>
        </w:rPr>
      </w:pPr>
      <w:r>
        <w:rPr>
          <w:rFonts w:ascii="Calibri" w:eastAsia="Calibri" w:hAnsi="Calibri" w:cs="Calibri"/>
          <w:b/>
          <w:sz w:val="22"/>
          <w:szCs w:val="22"/>
        </w:rPr>
        <w:t>10.  Interagency working</w:t>
      </w:r>
    </w:p>
    <w:p w14:paraId="403DE168" w14:textId="77777777"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xml:space="preserve">It is the responsibility of the designated safeguarding lead to ensure that the school is represented at, and that a report is submitted to, any statutory meeting called for children on the school roll or previously known to them.  Where possible and appropriate, any report will be shared in advance with the parent(s) / </w:t>
      </w:r>
      <w:proofErr w:type="spellStart"/>
      <w:r>
        <w:rPr>
          <w:rFonts w:ascii="Calibri" w:eastAsia="Calibri" w:hAnsi="Calibri" w:cs="Calibri"/>
          <w:sz w:val="22"/>
          <w:szCs w:val="22"/>
        </w:rPr>
        <w:t>carer</w:t>
      </w:r>
      <w:proofErr w:type="spellEnd"/>
      <w:r>
        <w:rPr>
          <w:rFonts w:ascii="Calibri" w:eastAsia="Calibri" w:hAnsi="Calibri" w:cs="Calibri"/>
          <w:sz w:val="22"/>
          <w:szCs w:val="22"/>
        </w:rPr>
        <w:t>(s).  The member of staff attending the meeting will be fully briefed on any issues or concerns the school has and be prepared to contribute to the discussions.</w:t>
      </w:r>
    </w:p>
    <w:p w14:paraId="20FD3504" w14:textId="77777777" w:rsidR="001F4466" w:rsidRDefault="001F4466">
      <w:pPr>
        <w:jc w:val="both"/>
        <w:rPr>
          <w:rFonts w:ascii="Calibri" w:eastAsia="Calibri" w:hAnsi="Calibri" w:cs="Calibri"/>
          <w:sz w:val="22"/>
          <w:szCs w:val="22"/>
        </w:rPr>
      </w:pPr>
    </w:p>
    <w:p w14:paraId="2CE792F3"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If a child is subject to a Care, Child Protection or a Child in Need plan, the designated safeguarding lead will ensure the child is monitored regarding their school attendance, emotional well-being, academic progress, welfare and presentation.  If the school is part of the core group, the designated safeguarding lead will ensure the school is represented, provides appropriate information and contributes to the plan at these meetings.  Any concerns about the Child Protection plan and / or the child’s welfare will be discussed and recorded at the core group meeting, unless to do so would place the child at further risk of significant harm. In this case the designated safeguarding lead will inform the child’s key worker immediately and then record that they have done so and the actions agreed.  </w:t>
      </w:r>
    </w:p>
    <w:p w14:paraId="4AFD4C78" w14:textId="77777777" w:rsidR="001F4466" w:rsidRDefault="001F4466">
      <w:pPr>
        <w:jc w:val="both"/>
        <w:rPr>
          <w:rFonts w:ascii="Calibri" w:eastAsia="Calibri" w:hAnsi="Calibri" w:cs="Calibri"/>
          <w:sz w:val="22"/>
          <w:szCs w:val="22"/>
        </w:rPr>
      </w:pPr>
    </w:p>
    <w:p w14:paraId="726B696A" w14:textId="77777777" w:rsidR="001F4466" w:rsidRDefault="00D57C5C">
      <w:pPr>
        <w:widowControl/>
        <w:spacing w:before="45" w:after="45"/>
        <w:rPr>
          <w:rFonts w:ascii="Calibri" w:eastAsia="Calibri" w:hAnsi="Calibri" w:cs="Calibri"/>
          <w:sz w:val="22"/>
          <w:szCs w:val="22"/>
        </w:rPr>
      </w:pPr>
      <w:r>
        <w:rPr>
          <w:rFonts w:ascii="Calibri" w:eastAsia="Calibri" w:hAnsi="Calibri" w:cs="Calibri"/>
          <w:b/>
          <w:sz w:val="22"/>
          <w:szCs w:val="22"/>
        </w:rPr>
        <w:t>11.</w:t>
      </w:r>
      <w:r>
        <w:rPr>
          <w:rFonts w:ascii="Calibri" w:eastAsia="Calibri" w:hAnsi="Calibri" w:cs="Calibri"/>
          <w:sz w:val="22"/>
          <w:szCs w:val="22"/>
        </w:rPr>
        <w:t xml:space="preserve">​  </w:t>
      </w:r>
      <w:r>
        <w:rPr>
          <w:rFonts w:ascii="Calibri" w:eastAsia="Calibri" w:hAnsi="Calibri" w:cs="Calibri"/>
          <w:b/>
          <w:sz w:val="22"/>
          <w:szCs w:val="22"/>
        </w:rPr>
        <w:t>Allegations about members of the workforce</w:t>
      </w:r>
    </w:p>
    <w:p w14:paraId="1DB7EED6" w14:textId="77777777"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xml:space="preserve">All staff members are made aware of the boundaries of appropriate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and conduct. These matters form part of staff induction and are outlined in the Staff </w:t>
      </w:r>
      <w:proofErr w:type="spellStart"/>
      <w:r>
        <w:rPr>
          <w:rFonts w:ascii="Calibri" w:eastAsia="Calibri" w:hAnsi="Calibri" w:cs="Calibri"/>
          <w:sz w:val="22"/>
          <w:szCs w:val="22"/>
        </w:rPr>
        <w:t>Behaviour</w:t>
      </w:r>
      <w:proofErr w:type="spellEnd"/>
      <w:r>
        <w:rPr>
          <w:rFonts w:ascii="Calibri" w:eastAsia="Calibri" w:hAnsi="Calibri" w:cs="Calibri"/>
          <w:sz w:val="22"/>
          <w:szCs w:val="22"/>
        </w:rPr>
        <w:t xml:space="preserve"> policy / Code of Conduct.  The school works in accordance with statutory guidance and the SET procedures (ESCB, 2019) in respect of allegations against an adult working with children (in a paid or voluntary capacity).  </w:t>
      </w:r>
    </w:p>
    <w:p w14:paraId="34524DCD" w14:textId="77777777" w:rsidR="001F4466" w:rsidRDefault="001F4466">
      <w:pPr>
        <w:widowControl/>
        <w:spacing w:before="45" w:after="45"/>
        <w:jc w:val="both"/>
        <w:rPr>
          <w:rFonts w:ascii="Calibri" w:eastAsia="Calibri" w:hAnsi="Calibri" w:cs="Calibri"/>
          <w:sz w:val="22"/>
          <w:szCs w:val="22"/>
        </w:rPr>
      </w:pPr>
    </w:p>
    <w:p w14:paraId="547F84F1"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lastRenderedPageBreak/>
        <w:t xml:space="preserve">The schools have processes in place for reporting any concerns about a member of staff (or any adult working with children).  Any concerns about the conduct of a member of staff must be referred to the Headteacher (or the Deputy Headteacher in their absence), as they have responsibility for managing employment issues.  Where the allegation concerns an agency member of staff, the Headteacher (or Deputy) will liaise with the agency, while following due process.  </w:t>
      </w:r>
    </w:p>
    <w:p w14:paraId="3B1BF8BA" w14:textId="77777777" w:rsidR="001F4466" w:rsidRDefault="001F4466">
      <w:pPr>
        <w:widowControl/>
        <w:spacing w:before="45" w:after="45"/>
        <w:jc w:val="both"/>
        <w:rPr>
          <w:rFonts w:ascii="Calibri" w:eastAsia="Calibri" w:hAnsi="Calibri" w:cs="Calibri"/>
          <w:sz w:val="22"/>
          <w:szCs w:val="22"/>
        </w:rPr>
      </w:pPr>
    </w:p>
    <w:p w14:paraId="3B21D5FB" w14:textId="77777777" w:rsidR="001F4466" w:rsidRDefault="00D57C5C">
      <w:pPr>
        <w:spacing w:after="240"/>
        <w:jc w:val="both"/>
        <w:rPr>
          <w:rFonts w:ascii="Calibri" w:eastAsia="Calibri" w:hAnsi="Calibri" w:cs="Calibri"/>
          <w:sz w:val="22"/>
          <w:szCs w:val="22"/>
        </w:rPr>
      </w:pPr>
      <w:r>
        <w:rPr>
          <w:rFonts w:ascii="Calibri" w:eastAsia="Calibri" w:hAnsi="Calibri" w:cs="Calibri"/>
          <w:sz w:val="22"/>
          <w:szCs w:val="22"/>
        </w:rPr>
        <w:t xml:space="preserve">Where the concern involves the headteacher, it should be reported direct to the Chair of Governors. </w:t>
      </w:r>
    </w:p>
    <w:p w14:paraId="1C1AD2EE" w14:textId="77777777" w:rsidR="00B349CD" w:rsidRDefault="00D57C5C">
      <w:pPr>
        <w:spacing w:after="240"/>
        <w:jc w:val="both"/>
        <w:rPr>
          <w:rFonts w:ascii="Calibri" w:eastAsia="Calibri" w:hAnsi="Calibri" w:cs="Calibri"/>
          <w:sz w:val="22"/>
          <w:szCs w:val="22"/>
        </w:rPr>
      </w:pPr>
      <w:r>
        <w:rPr>
          <w:rFonts w:ascii="Calibri" w:eastAsia="Calibri" w:hAnsi="Calibri" w:cs="Calibri"/>
          <w:sz w:val="22"/>
          <w:szCs w:val="22"/>
        </w:rPr>
        <w:t xml:space="preserve">SET procedures (ESCB, 2019) require that, where an allegation against a member of staff is received, the Headteacher, senior named person or the Chair of Governors must inform the duty Local Authority </w:t>
      </w:r>
    </w:p>
    <w:p w14:paraId="4C1AB8A5" w14:textId="77777777" w:rsidR="00B349CD" w:rsidRDefault="00B349CD">
      <w:pPr>
        <w:spacing w:after="240"/>
        <w:jc w:val="both"/>
        <w:rPr>
          <w:rFonts w:ascii="Calibri" w:eastAsia="Calibri" w:hAnsi="Calibri" w:cs="Calibri"/>
          <w:sz w:val="22"/>
          <w:szCs w:val="22"/>
        </w:rPr>
      </w:pPr>
    </w:p>
    <w:p w14:paraId="382A7705" w14:textId="77777777" w:rsidR="001F4466" w:rsidRDefault="00D57C5C">
      <w:pPr>
        <w:spacing w:after="240"/>
        <w:jc w:val="both"/>
        <w:rPr>
          <w:rFonts w:ascii="Calibri" w:eastAsia="Calibri" w:hAnsi="Calibri" w:cs="Calibri"/>
          <w:sz w:val="22"/>
          <w:szCs w:val="22"/>
        </w:rPr>
      </w:pPr>
      <w:r>
        <w:rPr>
          <w:rFonts w:ascii="Calibri" w:eastAsia="Calibri" w:hAnsi="Calibri" w:cs="Calibri"/>
          <w:sz w:val="22"/>
          <w:szCs w:val="22"/>
        </w:rPr>
        <w:t xml:space="preserve">Designated Officer (LADO) in the Children’s Workforce Allegations Management Team on </w:t>
      </w:r>
      <w:r>
        <w:rPr>
          <w:rFonts w:ascii="Calibri" w:eastAsia="Calibri" w:hAnsi="Calibri" w:cs="Calibri"/>
          <w:b/>
          <w:sz w:val="22"/>
          <w:szCs w:val="22"/>
        </w:rPr>
        <w:t xml:space="preserve">03330 139 797 </w:t>
      </w:r>
      <w:r>
        <w:rPr>
          <w:rFonts w:ascii="Calibri" w:eastAsia="Calibri" w:hAnsi="Calibri" w:cs="Calibri"/>
          <w:sz w:val="22"/>
          <w:szCs w:val="22"/>
        </w:rPr>
        <w:t>within one working day.  However, wherever possible, contact with the LADO will be made immediately as they will then advise on how to proceed and whether the matter requires Police involvement. This will include advice on speaking to pupils and parents and HR.  The school does not carry out any investigation before speaking to the LADO.</w:t>
      </w:r>
    </w:p>
    <w:p w14:paraId="5024D5EE" w14:textId="77777777" w:rsidR="001F4466" w:rsidRDefault="00D57C5C">
      <w:pPr>
        <w:widowControl/>
        <w:spacing w:before="45" w:after="45"/>
        <w:jc w:val="both"/>
        <w:rPr>
          <w:rFonts w:ascii="Calibri" w:eastAsia="Calibri" w:hAnsi="Calibri" w:cs="Calibri"/>
          <w:sz w:val="22"/>
          <w:szCs w:val="22"/>
        </w:rPr>
      </w:pPr>
      <w:r>
        <w:rPr>
          <w:rFonts w:ascii="Calibri" w:eastAsia="Calibri" w:hAnsi="Calibri" w:cs="Calibri"/>
          <w:sz w:val="22"/>
          <w:szCs w:val="22"/>
        </w:rPr>
        <w:t xml:space="preserve">Staffing matters are confidential and the school operates within a statutory framework around Data Protection.  </w:t>
      </w:r>
    </w:p>
    <w:p w14:paraId="302FE081" w14:textId="77777777" w:rsidR="001F4466" w:rsidRDefault="001F4466">
      <w:pPr>
        <w:widowControl/>
        <w:spacing w:before="45" w:after="45"/>
        <w:jc w:val="both"/>
        <w:rPr>
          <w:rFonts w:ascii="Calibri" w:eastAsia="Calibri" w:hAnsi="Calibri" w:cs="Calibri"/>
          <w:sz w:val="22"/>
          <w:szCs w:val="22"/>
        </w:rPr>
      </w:pPr>
    </w:p>
    <w:p w14:paraId="0B91F655" w14:textId="77777777" w:rsidR="001F4466" w:rsidRDefault="00D57C5C">
      <w:pPr>
        <w:widowControl/>
        <w:spacing w:before="45" w:after="45"/>
        <w:rPr>
          <w:rFonts w:ascii="Calibri" w:eastAsia="Calibri" w:hAnsi="Calibri" w:cs="Calibri"/>
          <w:sz w:val="22"/>
          <w:szCs w:val="22"/>
        </w:rPr>
      </w:pPr>
      <w:r>
        <w:rPr>
          <w:rFonts w:ascii="Calibri" w:eastAsia="Calibri" w:hAnsi="Calibri" w:cs="Calibri"/>
          <w:b/>
          <w:sz w:val="22"/>
          <w:szCs w:val="22"/>
        </w:rPr>
        <w:t>12.</w:t>
      </w:r>
      <w:proofErr w:type="gramStart"/>
      <w:r>
        <w:rPr>
          <w:rFonts w:ascii="Calibri" w:eastAsia="Calibri" w:hAnsi="Calibri" w:cs="Calibri"/>
          <w:sz w:val="22"/>
          <w:szCs w:val="22"/>
        </w:rPr>
        <w:t xml:space="preserve">​  </w:t>
      </w:r>
      <w:r>
        <w:rPr>
          <w:rFonts w:ascii="Calibri" w:eastAsia="Calibri" w:hAnsi="Calibri" w:cs="Calibri"/>
          <w:b/>
          <w:sz w:val="22"/>
          <w:szCs w:val="22"/>
        </w:rPr>
        <w:t>Use</w:t>
      </w:r>
      <w:proofErr w:type="gramEnd"/>
      <w:r>
        <w:rPr>
          <w:rFonts w:ascii="Calibri" w:eastAsia="Calibri" w:hAnsi="Calibri" w:cs="Calibri"/>
          <w:b/>
          <w:sz w:val="22"/>
          <w:szCs w:val="22"/>
        </w:rPr>
        <w:t xml:space="preserve"> of reasonable force</w:t>
      </w:r>
    </w:p>
    <w:p w14:paraId="79A3D120" w14:textId="77777777" w:rsidR="001F4466" w:rsidRDefault="00D57C5C">
      <w:pPr>
        <w:widowControl/>
        <w:tabs>
          <w:tab w:val="left" w:pos="7655"/>
        </w:tabs>
        <w:spacing w:before="45" w:after="45"/>
        <w:jc w:val="both"/>
        <w:rPr>
          <w:rFonts w:ascii="Calibri" w:eastAsia="Calibri" w:hAnsi="Calibri" w:cs="Calibri"/>
          <w:sz w:val="22"/>
          <w:szCs w:val="22"/>
        </w:rPr>
      </w:pPr>
      <w:r>
        <w:rPr>
          <w:rFonts w:ascii="Calibri" w:eastAsia="Calibri" w:hAnsi="Calibri" w:cs="Calibri"/>
          <w:sz w:val="22"/>
          <w:szCs w:val="22"/>
        </w:rPr>
        <w:t xml:space="preserve">The term ‘reasonable force’ covers a broad range of actions used by staff that involve a degree of physical contact to control or restrain children.  There are circumstances when it is appropriate for staff to use reasonable force to safeguard children and young people, such as guiding a child to safety or breaking up a fight.  ‘Reasonable’ means using no more force than is needed.  Our school works in accordance with statutory and local guidance on the use of reasonable force </w:t>
      </w:r>
      <w:r>
        <w:rPr>
          <w:rFonts w:ascii="Calibri" w:eastAsia="Calibri" w:hAnsi="Calibri" w:cs="Calibri"/>
          <w:i/>
          <w:sz w:val="22"/>
          <w:szCs w:val="22"/>
        </w:rPr>
        <w:t>(see section 2)</w:t>
      </w:r>
      <w:r>
        <w:rPr>
          <w:rFonts w:ascii="Calibri" w:eastAsia="Calibri" w:hAnsi="Calibri" w:cs="Calibri"/>
          <w:sz w:val="22"/>
          <w:szCs w:val="22"/>
        </w:rPr>
        <w:t xml:space="preserve"> and </w:t>
      </w:r>
      <w:proofErr w:type="spellStart"/>
      <w:r>
        <w:rPr>
          <w:rFonts w:ascii="Calibri" w:eastAsia="Calibri" w:hAnsi="Calibri" w:cs="Calibri"/>
          <w:sz w:val="22"/>
          <w:szCs w:val="22"/>
        </w:rPr>
        <w:t>recognises</w:t>
      </w:r>
      <w:proofErr w:type="spellEnd"/>
      <w:r>
        <w:rPr>
          <w:rFonts w:ascii="Calibri" w:eastAsia="Calibri" w:hAnsi="Calibri" w:cs="Calibri"/>
          <w:sz w:val="22"/>
          <w:szCs w:val="22"/>
        </w:rPr>
        <w:t xml:space="preserve"> that where intervention is required, it should always be considered in a safeguarding context.</w:t>
      </w:r>
    </w:p>
    <w:p w14:paraId="73DD0F5A" w14:textId="77777777" w:rsidR="001F4466" w:rsidRDefault="001F4466">
      <w:pPr>
        <w:widowControl/>
        <w:spacing w:before="45" w:after="45"/>
        <w:rPr>
          <w:rFonts w:ascii="Calibri" w:eastAsia="Calibri" w:hAnsi="Calibri" w:cs="Calibri"/>
          <w:sz w:val="22"/>
          <w:szCs w:val="22"/>
        </w:rPr>
      </w:pPr>
    </w:p>
    <w:p w14:paraId="02A2D2C1" w14:textId="77777777" w:rsidR="001F4466" w:rsidRDefault="00D57C5C">
      <w:pPr>
        <w:widowControl/>
        <w:spacing w:before="45" w:after="45"/>
        <w:rPr>
          <w:rFonts w:ascii="Calibri" w:eastAsia="Calibri" w:hAnsi="Calibri" w:cs="Calibri"/>
          <w:sz w:val="22"/>
          <w:szCs w:val="22"/>
        </w:rPr>
      </w:pPr>
      <w:r>
        <w:rPr>
          <w:rFonts w:ascii="Calibri" w:eastAsia="Calibri" w:hAnsi="Calibri" w:cs="Calibri"/>
          <w:b/>
          <w:sz w:val="22"/>
          <w:szCs w:val="22"/>
        </w:rPr>
        <w:t>13.  Whistleblowing</w:t>
      </w:r>
    </w:p>
    <w:p w14:paraId="3B7BEEAF" w14:textId="2699F57C" w:rsidR="001F4466" w:rsidRDefault="00D57C5C">
      <w:pPr>
        <w:widowControl/>
        <w:spacing w:before="45" w:after="45"/>
        <w:rPr>
          <w:rFonts w:ascii="Calibri" w:eastAsia="Calibri" w:hAnsi="Calibri" w:cs="Calibri"/>
          <w:sz w:val="22"/>
          <w:szCs w:val="22"/>
        </w:rPr>
      </w:pPr>
      <w:r>
        <w:rPr>
          <w:rFonts w:ascii="Calibri" w:eastAsia="Calibri" w:hAnsi="Calibri" w:cs="Calibri"/>
          <w:sz w:val="22"/>
          <w:szCs w:val="22"/>
        </w:rPr>
        <w:t xml:space="preserve">All members of staff and the wider school community should be able to raise concerns about poor or unsafe practice and feel confident any concern will be taken seriously by the school leadership team.  We have ‘whistleblowing’ procedures in place and these are available in the </w:t>
      </w:r>
      <w:r w:rsidR="00093204">
        <w:rPr>
          <w:rFonts w:ascii="Calibri" w:eastAsia="Calibri" w:hAnsi="Calibri" w:cs="Calibri"/>
          <w:sz w:val="22"/>
          <w:szCs w:val="22"/>
        </w:rPr>
        <w:t xml:space="preserve">Trust’s </w:t>
      </w:r>
      <w:r>
        <w:rPr>
          <w:rFonts w:ascii="Calibri" w:eastAsia="Calibri" w:hAnsi="Calibri" w:cs="Calibri"/>
          <w:sz w:val="22"/>
          <w:szCs w:val="22"/>
        </w:rPr>
        <w:t xml:space="preserve">Whistleblowing Policy.  However, for any member of staff who feels unable to raise concerns internally, or where they feel their concerns have not been addressed, they may contact the </w:t>
      </w:r>
      <w:hyperlink r:id="rId32">
        <w:r>
          <w:rPr>
            <w:rFonts w:ascii="Calibri" w:eastAsia="Calibri" w:hAnsi="Calibri" w:cs="Calibri"/>
            <w:color w:val="000080"/>
            <w:sz w:val="22"/>
            <w:szCs w:val="22"/>
            <w:u w:val="single"/>
          </w:rPr>
          <w:t>NSPCC whistleblowing helpline</w:t>
        </w:r>
      </w:hyperlink>
      <w:r>
        <w:rPr>
          <w:rFonts w:ascii="Calibri" w:eastAsia="Calibri" w:hAnsi="Calibri" w:cs="Calibri"/>
          <w:sz w:val="22"/>
          <w:szCs w:val="22"/>
        </w:rPr>
        <w:t xml:space="preserve"> on: 0800 028 0285 (line is available from 8:00 AM to 8:00 PM, Monday to Friday) or by email at: </w:t>
      </w:r>
      <w:hyperlink r:id="rId33">
        <w:r>
          <w:rPr>
            <w:rFonts w:ascii="Calibri" w:eastAsia="Calibri" w:hAnsi="Calibri" w:cs="Calibri"/>
            <w:color w:val="000080"/>
            <w:sz w:val="22"/>
            <w:szCs w:val="22"/>
            <w:u w:val="single"/>
          </w:rPr>
          <w:t>help@nspcc.org.uk</w:t>
        </w:r>
      </w:hyperlink>
      <w:r>
        <w:rPr>
          <w:rFonts w:ascii="Calibri" w:eastAsia="Calibri" w:hAnsi="Calibri" w:cs="Calibri"/>
          <w:sz w:val="22"/>
          <w:szCs w:val="22"/>
        </w:rPr>
        <w:t>.</w:t>
      </w:r>
    </w:p>
    <w:p w14:paraId="1C808EBD" w14:textId="77777777" w:rsidR="001F4466" w:rsidRDefault="00D57C5C">
      <w:pPr>
        <w:widowControl/>
        <w:jc w:val="both"/>
        <w:rPr>
          <w:rFonts w:ascii="Calibri" w:eastAsia="Calibri" w:hAnsi="Calibri" w:cs="Calibri"/>
          <w:sz w:val="22"/>
          <w:szCs w:val="22"/>
        </w:rPr>
      </w:pPr>
      <w:r>
        <w:rPr>
          <w:rFonts w:ascii="Calibri" w:eastAsia="Calibri" w:hAnsi="Calibri" w:cs="Calibri"/>
          <w:sz w:val="22"/>
          <w:szCs w:val="22"/>
        </w:rPr>
        <w:t xml:space="preserve">Parents or others in the wider school community with concerns can contact the NSPCC general helpline on: 0808 800 5000 (24 hour helpline) or email: </w:t>
      </w:r>
      <w:hyperlink r:id="rId34">
        <w:r>
          <w:rPr>
            <w:rFonts w:ascii="Calibri" w:eastAsia="Calibri" w:hAnsi="Calibri" w:cs="Calibri"/>
            <w:color w:val="000080"/>
            <w:sz w:val="22"/>
            <w:szCs w:val="22"/>
            <w:u w:val="single"/>
          </w:rPr>
          <w:t>help@nspcc.org.uk</w:t>
        </w:r>
      </w:hyperlink>
      <w:r>
        <w:rPr>
          <w:rFonts w:ascii="Calibri" w:eastAsia="Calibri" w:hAnsi="Calibri" w:cs="Calibri"/>
          <w:sz w:val="22"/>
          <w:szCs w:val="22"/>
        </w:rPr>
        <w:t xml:space="preserve"> .</w:t>
      </w:r>
    </w:p>
    <w:p w14:paraId="0AF0A701" w14:textId="77777777" w:rsidR="001F4466" w:rsidRDefault="001F4466">
      <w:pPr>
        <w:spacing w:after="200" w:line="276" w:lineRule="auto"/>
        <w:rPr>
          <w:rFonts w:ascii="Arial" w:eastAsia="Arial" w:hAnsi="Arial" w:cs="Arial"/>
        </w:rPr>
        <w:sectPr w:rsidR="001F4466" w:rsidSect="009E38B8">
          <w:headerReference w:type="even" r:id="rId35"/>
          <w:headerReference w:type="default" r:id="rId36"/>
          <w:footerReference w:type="even" r:id="rId37"/>
          <w:footerReference w:type="default" r:id="rId38"/>
          <w:headerReference w:type="first" r:id="rId39"/>
          <w:footerReference w:type="first" r:id="rId40"/>
          <w:pgSz w:w="11905" w:h="16837"/>
          <w:pgMar w:top="1134" w:right="1134" w:bottom="1693" w:left="1134" w:header="567" w:footer="1134" w:gutter="0"/>
          <w:pgBorders w:offsetFrom="page">
            <w:top w:val="single" w:sz="18" w:space="24" w:color="76923C" w:themeColor="accent3" w:themeShade="BF"/>
            <w:left w:val="single" w:sz="18" w:space="24" w:color="76923C" w:themeColor="accent3" w:themeShade="BF"/>
            <w:bottom w:val="single" w:sz="18" w:space="24" w:color="76923C" w:themeColor="accent3" w:themeShade="BF"/>
            <w:right w:val="single" w:sz="18" w:space="24" w:color="76923C" w:themeColor="accent3" w:themeShade="BF"/>
          </w:pgBorders>
          <w:pgNumType w:start="1"/>
          <w:cols w:space="720"/>
        </w:sectPr>
      </w:pPr>
    </w:p>
    <w:p w14:paraId="4D4389A2" w14:textId="77777777" w:rsidR="00FF788F" w:rsidRDefault="00FF788F">
      <w:pPr>
        <w:rPr>
          <w:rFonts w:ascii="Calibri" w:eastAsia="Calibri" w:hAnsi="Calibri" w:cs="Calibri"/>
          <w:b/>
          <w:sz w:val="22"/>
          <w:szCs w:val="22"/>
        </w:rPr>
      </w:pPr>
      <w:r>
        <w:rPr>
          <w:rFonts w:ascii="Calibri" w:eastAsia="Calibri" w:hAnsi="Calibri" w:cs="Calibri"/>
          <w:b/>
          <w:sz w:val="22"/>
          <w:szCs w:val="22"/>
        </w:rPr>
        <w:br w:type="page"/>
      </w:r>
    </w:p>
    <w:p w14:paraId="3303F580" w14:textId="77777777" w:rsidR="00FF788F" w:rsidRDefault="00FF788F" w:rsidP="00093204">
      <w:pPr>
        <w:widowControl/>
        <w:spacing w:before="45" w:after="45"/>
        <w:rPr>
          <w:rFonts w:ascii="Calibri" w:eastAsia="Calibri" w:hAnsi="Calibri" w:cs="Calibri"/>
          <w:b/>
          <w:sz w:val="22"/>
          <w:szCs w:val="22"/>
        </w:rPr>
      </w:pPr>
    </w:p>
    <w:p w14:paraId="39EE0DB0" w14:textId="77777777" w:rsidR="00FF788F" w:rsidRDefault="00FF788F" w:rsidP="00093204">
      <w:pPr>
        <w:widowControl/>
        <w:spacing w:before="45" w:after="45"/>
        <w:rPr>
          <w:rFonts w:ascii="Calibri" w:eastAsia="Calibri" w:hAnsi="Calibri" w:cs="Calibri"/>
          <w:b/>
          <w:sz w:val="22"/>
          <w:szCs w:val="22"/>
        </w:rPr>
      </w:pPr>
    </w:p>
    <w:p w14:paraId="7C8FD8C6" w14:textId="4357923F" w:rsidR="00093204" w:rsidRPr="009210DE" w:rsidRDefault="00D57C5C" w:rsidP="00093204">
      <w:pPr>
        <w:widowControl/>
        <w:spacing w:before="45" w:after="45"/>
        <w:rPr>
          <w:rFonts w:ascii="Arial" w:hAnsi="Arial" w:cs="Arial"/>
          <w:b/>
          <w:sz w:val="22"/>
          <w:szCs w:val="22"/>
        </w:rPr>
      </w:pPr>
      <w:r>
        <w:rPr>
          <w:rFonts w:ascii="Calibri" w:eastAsia="Calibri" w:hAnsi="Calibri" w:cs="Calibri"/>
          <w:b/>
          <w:sz w:val="22"/>
          <w:szCs w:val="22"/>
        </w:rPr>
        <w:t xml:space="preserve">Appendix A:  </w:t>
      </w:r>
      <w:r w:rsidR="00093204" w:rsidRPr="009210DE">
        <w:rPr>
          <w:rFonts w:asciiTheme="majorHAnsi" w:hAnsiTheme="majorHAnsi" w:cstheme="majorHAnsi"/>
          <w:b/>
          <w:sz w:val="22"/>
          <w:szCs w:val="22"/>
        </w:rPr>
        <w:t>Children and Families Service Map and Key Contacts</w:t>
      </w:r>
    </w:p>
    <w:p w14:paraId="357C1AD8" w14:textId="77777777" w:rsidR="00FF788F" w:rsidRDefault="00FF788F" w:rsidP="00093204">
      <w:pPr>
        <w:widowControl/>
        <w:spacing w:before="45" w:after="45"/>
        <w:rPr>
          <w:rFonts w:ascii="Arial" w:hAnsi="Arial" w:cs="Arial"/>
          <w:b/>
        </w:rPr>
      </w:pPr>
    </w:p>
    <w:p w14:paraId="751E8E22" w14:textId="7585240E" w:rsidR="001F4466" w:rsidRDefault="00093204" w:rsidP="00093204">
      <w:pPr>
        <w:widowControl/>
        <w:spacing w:before="45" w:after="45"/>
        <w:rPr>
          <w:rFonts w:ascii="Calibri" w:eastAsia="Calibri" w:hAnsi="Calibri" w:cs="Calibri"/>
          <w:sz w:val="22"/>
          <w:szCs w:val="22"/>
        </w:rPr>
      </w:pPr>
      <w:r>
        <w:rPr>
          <w:noProof/>
          <w:lang w:val="en-GB"/>
        </w:rPr>
        <w:drawing>
          <wp:inline distT="0" distB="0" distL="0" distR="0" wp14:anchorId="6A741563" wp14:editId="02656603">
            <wp:extent cx="6400800" cy="4314825"/>
            <wp:effectExtent l="0" t="0" r="0" b="9525"/>
            <wp:docPr id="1" name="Picture 1" descr="Children and Families Service Map and Key Contact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ren and Families Service Map and Key Contacts 2021"/>
                    <pic:cNvPicPr/>
                  </pic:nvPicPr>
                  <pic:blipFill rotWithShape="1">
                    <a:blip r:embed="rId41"/>
                    <a:srcRect l="23695" t="29353" r="24853" b="11304"/>
                    <a:stretch/>
                  </pic:blipFill>
                  <pic:spPr bwMode="auto">
                    <a:xfrm>
                      <a:off x="0" y="0"/>
                      <a:ext cx="6400800" cy="4314825"/>
                    </a:xfrm>
                    <a:prstGeom prst="rect">
                      <a:avLst/>
                    </a:prstGeom>
                    <a:ln>
                      <a:noFill/>
                    </a:ln>
                    <a:extLst>
                      <a:ext uri="{53640926-AAD7-44D8-BBD7-CCE9431645EC}">
                        <a14:shadowObscured xmlns:a14="http://schemas.microsoft.com/office/drawing/2010/main"/>
                      </a:ext>
                    </a:extLst>
                  </pic:spPr>
                </pic:pic>
              </a:graphicData>
            </a:graphic>
          </wp:inline>
        </w:drawing>
      </w:r>
    </w:p>
    <w:p w14:paraId="303F9B00" w14:textId="77777777" w:rsidR="001F4466" w:rsidRDefault="001F4466">
      <w:pPr>
        <w:widowControl/>
        <w:spacing w:before="45" w:after="45"/>
        <w:rPr>
          <w:rFonts w:ascii="Calibri" w:eastAsia="Calibri" w:hAnsi="Calibri" w:cs="Calibri"/>
          <w:sz w:val="22"/>
          <w:szCs w:val="22"/>
        </w:rPr>
      </w:pPr>
    </w:p>
    <w:p w14:paraId="132A112A" w14:textId="77777777" w:rsidR="001F4466" w:rsidRDefault="001F4466">
      <w:pPr>
        <w:widowControl/>
        <w:spacing w:before="45" w:after="45"/>
        <w:rPr>
          <w:rFonts w:ascii="Calibri" w:eastAsia="Calibri" w:hAnsi="Calibri" w:cs="Calibri"/>
          <w:sz w:val="22"/>
          <w:szCs w:val="22"/>
        </w:rPr>
      </w:pPr>
    </w:p>
    <w:p w14:paraId="4FE13AA5" w14:textId="77777777" w:rsidR="001F4466" w:rsidRDefault="001F4466">
      <w:pPr>
        <w:rPr>
          <w:rFonts w:ascii="Calibri" w:eastAsia="Calibri" w:hAnsi="Calibri" w:cs="Calibri"/>
          <w:sz w:val="22"/>
          <w:szCs w:val="22"/>
        </w:rPr>
      </w:pPr>
    </w:p>
    <w:p w14:paraId="0E93A33C" w14:textId="77777777" w:rsidR="001F4466" w:rsidRDefault="001F4466">
      <w:pPr>
        <w:rPr>
          <w:rFonts w:ascii="Calibri" w:eastAsia="Calibri" w:hAnsi="Calibri" w:cs="Calibri"/>
          <w:sz w:val="22"/>
          <w:szCs w:val="22"/>
        </w:rPr>
      </w:pPr>
    </w:p>
    <w:p w14:paraId="50E9FFB9" w14:textId="77777777" w:rsidR="001F4466" w:rsidRDefault="001F4466">
      <w:pPr>
        <w:rPr>
          <w:rFonts w:ascii="Calibri" w:eastAsia="Calibri" w:hAnsi="Calibri" w:cs="Calibri"/>
          <w:sz w:val="22"/>
          <w:szCs w:val="22"/>
        </w:rPr>
      </w:pPr>
    </w:p>
    <w:p w14:paraId="3C044EA0" w14:textId="77777777" w:rsidR="001F4466" w:rsidRDefault="00D57C5C">
      <w:pPr>
        <w:rPr>
          <w:rFonts w:ascii="Calibri" w:eastAsia="Calibri" w:hAnsi="Calibri" w:cs="Calibri"/>
          <w:sz w:val="22"/>
          <w:szCs w:val="22"/>
        </w:rPr>
      </w:pPr>
      <w:r>
        <w:rPr>
          <w:rFonts w:ascii="Calibri" w:eastAsia="Calibri" w:hAnsi="Calibri" w:cs="Calibri"/>
          <w:b/>
          <w:sz w:val="22"/>
          <w:szCs w:val="22"/>
        </w:rPr>
        <w:br/>
      </w:r>
    </w:p>
    <w:p w14:paraId="0C49119E" w14:textId="77777777" w:rsidR="00FF788F" w:rsidRDefault="00FF788F">
      <w:pPr>
        <w:rPr>
          <w:rFonts w:ascii="Calibri" w:eastAsia="Calibri" w:hAnsi="Calibri" w:cs="Calibri"/>
          <w:b/>
          <w:sz w:val="22"/>
          <w:szCs w:val="22"/>
        </w:rPr>
      </w:pPr>
      <w:r>
        <w:rPr>
          <w:rFonts w:ascii="Calibri" w:eastAsia="Calibri" w:hAnsi="Calibri" w:cs="Calibri"/>
          <w:b/>
          <w:sz w:val="22"/>
          <w:szCs w:val="22"/>
        </w:rPr>
        <w:br w:type="page"/>
      </w:r>
    </w:p>
    <w:p w14:paraId="6A35846E" w14:textId="77777777" w:rsidR="00FF788F" w:rsidRDefault="00FF788F">
      <w:pPr>
        <w:rPr>
          <w:rFonts w:ascii="Calibri" w:eastAsia="Calibri" w:hAnsi="Calibri" w:cs="Calibri"/>
          <w:b/>
          <w:sz w:val="22"/>
          <w:szCs w:val="22"/>
        </w:rPr>
      </w:pPr>
    </w:p>
    <w:p w14:paraId="22266C58" w14:textId="77777777" w:rsidR="00FF788F" w:rsidRDefault="00FF788F">
      <w:pPr>
        <w:rPr>
          <w:rFonts w:ascii="Calibri" w:eastAsia="Calibri" w:hAnsi="Calibri" w:cs="Calibri"/>
          <w:b/>
          <w:sz w:val="22"/>
          <w:szCs w:val="22"/>
        </w:rPr>
      </w:pPr>
    </w:p>
    <w:p w14:paraId="37173387" w14:textId="77777777" w:rsidR="001F4466" w:rsidRDefault="00D57C5C">
      <w:pPr>
        <w:rPr>
          <w:rFonts w:ascii="Calibri" w:eastAsia="Calibri" w:hAnsi="Calibri" w:cs="Calibri"/>
          <w:sz w:val="22"/>
          <w:szCs w:val="22"/>
        </w:rPr>
      </w:pPr>
      <w:r>
        <w:rPr>
          <w:rFonts w:ascii="Calibri" w:eastAsia="Calibri" w:hAnsi="Calibri" w:cs="Calibri"/>
          <w:b/>
          <w:sz w:val="22"/>
          <w:szCs w:val="22"/>
        </w:rPr>
        <w:t>Appendix B:  Essex Windscreen of Need and levels of intervention</w:t>
      </w:r>
    </w:p>
    <w:p w14:paraId="1020876E" w14:textId="77777777" w:rsidR="001F4466" w:rsidRDefault="001F4466">
      <w:pPr>
        <w:rPr>
          <w:rFonts w:ascii="Calibri" w:eastAsia="Calibri" w:hAnsi="Calibri" w:cs="Calibri"/>
          <w:sz w:val="22"/>
          <w:szCs w:val="22"/>
        </w:rPr>
      </w:pPr>
    </w:p>
    <w:p w14:paraId="4AF84214" w14:textId="77777777" w:rsidR="001F4466" w:rsidRDefault="00D57C5C">
      <w:pPr>
        <w:rPr>
          <w:rFonts w:ascii="Calibri" w:eastAsia="Calibri" w:hAnsi="Calibri" w:cs="Calibri"/>
          <w:sz w:val="22"/>
          <w:szCs w:val="22"/>
        </w:rPr>
      </w:pPr>
      <w:r>
        <w:rPr>
          <w:noProof/>
          <w:lang w:val="en-GB"/>
        </w:rPr>
        <w:drawing>
          <wp:anchor distT="0" distB="0" distL="0" distR="0" simplePos="0" relativeHeight="251659264" behindDoc="0" locked="0" layoutInCell="1" hidden="0" allowOverlap="1" wp14:anchorId="07073BEA" wp14:editId="3B9223AD">
            <wp:simplePos x="0" y="0"/>
            <wp:positionH relativeFrom="column">
              <wp:posOffset>-295909</wp:posOffset>
            </wp:positionH>
            <wp:positionV relativeFrom="paragraph">
              <wp:posOffset>102235</wp:posOffset>
            </wp:positionV>
            <wp:extent cx="6546850" cy="3475990"/>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6546850" cy="3475990"/>
                    </a:xfrm>
                    <a:prstGeom prst="rect">
                      <a:avLst/>
                    </a:prstGeom>
                    <a:ln/>
                  </pic:spPr>
                </pic:pic>
              </a:graphicData>
            </a:graphic>
          </wp:anchor>
        </w:drawing>
      </w:r>
    </w:p>
    <w:p w14:paraId="310BDF2B" w14:textId="77777777" w:rsidR="001F4466" w:rsidRDefault="001F4466">
      <w:pPr>
        <w:rPr>
          <w:rFonts w:ascii="Calibri" w:eastAsia="Calibri" w:hAnsi="Calibri" w:cs="Calibri"/>
          <w:sz w:val="22"/>
          <w:szCs w:val="22"/>
        </w:rPr>
      </w:pPr>
    </w:p>
    <w:p w14:paraId="2F7D4FA9"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7565D478" w14:textId="77777777" w:rsidR="001F4466" w:rsidRDefault="001F4466">
      <w:pPr>
        <w:jc w:val="both"/>
        <w:rPr>
          <w:rFonts w:ascii="Calibri" w:eastAsia="Calibri" w:hAnsi="Calibri" w:cs="Calibri"/>
          <w:sz w:val="22"/>
          <w:szCs w:val="22"/>
        </w:rPr>
      </w:pPr>
    </w:p>
    <w:p w14:paraId="5E94E3C5"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Children with </w:t>
      </w:r>
      <w:r>
        <w:rPr>
          <w:rFonts w:ascii="Calibri" w:eastAsia="Calibri" w:hAnsi="Calibri" w:cs="Calibri"/>
          <w:b/>
          <w:sz w:val="22"/>
          <w:szCs w:val="22"/>
        </w:rPr>
        <w:t xml:space="preserve">Additional </w:t>
      </w:r>
      <w:r>
        <w:rPr>
          <w:rFonts w:ascii="Calibri" w:eastAsia="Calibri" w:hAnsi="Calibri" w:cs="Calibri"/>
          <w:sz w:val="22"/>
          <w:szCs w:val="22"/>
        </w:rPr>
        <w:t xml:space="preserve">needs are best supported by those who already work with them, such as Family Hubs or schools, </w:t>
      </w:r>
      <w:proofErr w:type="spellStart"/>
      <w:r>
        <w:rPr>
          <w:rFonts w:ascii="Calibri" w:eastAsia="Calibri" w:hAnsi="Calibri" w:cs="Calibri"/>
          <w:sz w:val="22"/>
          <w:szCs w:val="22"/>
        </w:rPr>
        <w:t>organising</w:t>
      </w:r>
      <w:proofErr w:type="spellEnd"/>
      <w:r>
        <w:rPr>
          <w:rFonts w:ascii="Calibri" w:eastAsia="Calibri" w:hAnsi="Calibri" w:cs="Calibri"/>
          <w:sz w:val="22"/>
          <w:szCs w:val="22"/>
        </w:rPr>
        <w:t xml:space="preserve"> additional support with local partners as needed. When an agency is supporting these children, an Early Help Plan and a Lead Professional are helpful to share information and co-ordinate work alongside the child and family.</w:t>
      </w:r>
    </w:p>
    <w:p w14:paraId="10F2F73A" w14:textId="77777777" w:rsidR="001F4466" w:rsidRDefault="001F4466">
      <w:pPr>
        <w:jc w:val="both"/>
        <w:rPr>
          <w:rFonts w:ascii="Calibri" w:eastAsia="Calibri" w:hAnsi="Calibri" w:cs="Calibri"/>
          <w:sz w:val="22"/>
          <w:szCs w:val="22"/>
        </w:rPr>
      </w:pPr>
    </w:p>
    <w:p w14:paraId="54032CCF" w14:textId="77777777" w:rsidR="001F4466" w:rsidRDefault="00D57C5C">
      <w:pPr>
        <w:jc w:val="both"/>
        <w:rPr>
          <w:rFonts w:ascii="Calibri" w:eastAsia="Calibri" w:hAnsi="Calibri" w:cs="Calibri"/>
          <w:sz w:val="22"/>
          <w:szCs w:val="22"/>
        </w:rPr>
      </w:pPr>
      <w:r>
        <w:rPr>
          <w:rFonts w:ascii="Calibri" w:eastAsia="Calibri" w:hAnsi="Calibri" w:cs="Calibri"/>
          <w:sz w:val="22"/>
          <w:szCs w:val="22"/>
        </w:rPr>
        <w:t xml:space="preserve">For children whose needs are </w:t>
      </w:r>
      <w:r>
        <w:rPr>
          <w:rFonts w:ascii="Calibri" w:eastAsia="Calibri" w:hAnsi="Calibri" w:cs="Calibri"/>
          <w:b/>
          <w:sz w:val="22"/>
          <w:szCs w:val="22"/>
        </w:rPr>
        <w:t>Intensive</w:t>
      </w:r>
      <w:r>
        <w:rPr>
          <w:rFonts w:ascii="Calibri" w:eastAsia="Calibri" w:hAnsi="Calibri" w:cs="Calibri"/>
          <w:sz w:val="22"/>
          <w:szCs w:val="22"/>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18DAD8A5" w14:textId="77777777" w:rsidR="001F4466" w:rsidRDefault="001F4466">
      <w:pPr>
        <w:jc w:val="both"/>
        <w:rPr>
          <w:rFonts w:ascii="Calibri" w:eastAsia="Calibri" w:hAnsi="Calibri" w:cs="Calibri"/>
          <w:sz w:val="22"/>
          <w:szCs w:val="22"/>
        </w:rPr>
      </w:pPr>
    </w:p>
    <w:p w14:paraId="1EB5E472" w14:textId="77777777" w:rsidR="001F4466" w:rsidRDefault="00D57C5C">
      <w:pPr>
        <w:jc w:val="both"/>
        <w:rPr>
          <w:rFonts w:ascii="Calibri" w:eastAsia="Calibri" w:hAnsi="Calibri" w:cs="Calibri"/>
          <w:sz w:val="22"/>
          <w:szCs w:val="22"/>
        </w:rPr>
      </w:pPr>
      <w:r>
        <w:rPr>
          <w:rFonts w:ascii="Calibri" w:eastAsia="Calibri" w:hAnsi="Calibri" w:cs="Calibri"/>
          <w:b/>
          <w:sz w:val="22"/>
          <w:szCs w:val="22"/>
        </w:rPr>
        <w:t>Specialist</w:t>
      </w:r>
      <w:r>
        <w:rPr>
          <w:rFonts w:ascii="Calibri" w:eastAsia="Calibri" w:hAnsi="Calibri" w:cs="Calibri"/>
          <w:sz w:val="22"/>
          <w:szCs w:val="22"/>
        </w:rPr>
        <w:t xml:space="preserve"> services are where the needs of the child are so great that statutory and/or specialist intervention is required to keep them safe or to ensure their continued development. Examples of specialist services are Children’s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p>
    <w:p w14:paraId="4309AD39" w14:textId="77777777" w:rsidR="001F4466" w:rsidRDefault="001F4466"/>
    <w:p w14:paraId="65474C4E" w14:textId="77777777" w:rsidR="001F4466" w:rsidRDefault="001F4466"/>
    <w:p w14:paraId="7B473C0D" w14:textId="77777777" w:rsidR="001F4466" w:rsidRDefault="001F4466">
      <w:pPr>
        <w:jc w:val="both"/>
        <w:rPr>
          <w:rFonts w:ascii="Arial" w:eastAsia="Arial" w:hAnsi="Arial" w:cs="Arial"/>
        </w:rPr>
      </w:pPr>
    </w:p>
    <w:p w14:paraId="76D7B841" w14:textId="77777777" w:rsidR="001F4466" w:rsidRDefault="001F4466">
      <w:pPr>
        <w:jc w:val="both"/>
        <w:rPr>
          <w:rFonts w:ascii="Arial" w:eastAsia="Arial" w:hAnsi="Arial" w:cs="Arial"/>
        </w:rPr>
      </w:pPr>
    </w:p>
    <w:p w14:paraId="4CC4876E" w14:textId="77777777" w:rsidR="001F4466" w:rsidRDefault="001F4466">
      <w:pPr>
        <w:jc w:val="both"/>
        <w:rPr>
          <w:rFonts w:ascii="Arial" w:eastAsia="Arial" w:hAnsi="Arial" w:cs="Arial"/>
        </w:rPr>
      </w:pPr>
    </w:p>
    <w:p w14:paraId="2A8C5D81" w14:textId="77777777" w:rsidR="00093204" w:rsidRPr="009210DE" w:rsidRDefault="00093204" w:rsidP="009210DE">
      <w:pPr>
        <w:rPr>
          <w:rFonts w:ascii="Calibri" w:eastAsia="Calibri" w:hAnsi="Calibri" w:cs="Calibri"/>
          <w:b/>
          <w:sz w:val="22"/>
          <w:szCs w:val="22"/>
        </w:rPr>
      </w:pPr>
      <w:r w:rsidRPr="009210DE">
        <w:rPr>
          <w:rFonts w:ascii="Calibri" w:eastAsia="Calibri" w:hAnsi="Calibri" w:cs="Calibri"/>
          <w:b/>
          <w:sz w:val="22"/>
          <w:szCs w:val="22"/>
        </w:rPr>
        <w:t>Appendix C: Missing Child Protocol</w:t>
      </w:r>
    </w:p>
    <w:p w14:paraId="65EBEFD5" w14:textId="77777777" w:rsidR="00093204" w:rsidRPr="00D75E48" w:rsidRDefault="00093204" w:rsidP="00093204">
      <w:pPr>
        <w:jc w:val="both"/>
        <w:rPr>
          <w:rFonts w:ascii="Arial" w:hAnsi="Arial" w:cs="Arial"/>
          <w:b/>
        </w:rPr>
      </w:pPr>
    </w:p>
    <w:p w14:paraId="275CB3A5" w14:textId="77777777" w:rsidR="00093204" w:rsidRDefault="00093204" w:rsidP="00093204">
      <w:pPr>
        <w:jc w:val="center"/>
        <w:rPr>
          <w:rFonts w:ascii="Arial" w:hAnsi="Arial" w:cs="Arial"/>
          <w:b/>
        </w:rPr>
      </w:pPr>
    </w:p>
    <w:p w14:paraId="2A647EAF" w14:textId="77777777" w:rsidR="00093204" w:rsidRPr="009210DE" w:rsidRDefault="00093204" w:rsidP="00093204">
      <w:pPr>
        <w:jc w:val="center"/>
        <w:rPr>
          <w:rFonts w:asciiTheme="majorHAnsi" w:hAnsiTheme="majorHAnsi" w:cstheme="majorHAnsi"/>
          <w:b/>
          <w:sz w:val="28"/>
          <w:szCs w:val="28"/>
        </w:rPr>
      </w:pPr>
      <w:r w:rsidRPr="009210DE">
        <w:rPr>
          <w:rFonts w:asciiTheme="majorHAnsi" w:hAnsiTheme="majorHAnsi" w:cstheme="majorHAnsi"/>
          <w:b/>
          <w:sz w:val="28"/>
          <w:szCs w:val="28"/>
        </w:rPr>
        <w:t>Arrangements for children who go missing during the school day</w:t>
      </w:r>
    </w:p>
    <w:p w14:paraId="6C5CCCD3" w14:textId="77777777" w:rsidR="00093204" w:rsidRPr="009210DE" w:rsidRDefault="00093204" w:rsidP="00093204">
      <w:pPr>
        <w:spacing w:before="100" w:beforeAutospacing="1" w:after="100" w:afterAutospacing="1"/>
        <w:rPr>
          <w:rFonts w:asciiTheme="majorHAnsi" w:hAnsiTheme="majorHAnsi" w:cstheme="majorHAnsi"/>
          <w:b/>
          <w:bCs/>
          <w:u w:val="single"/>
        </w:rPr>
      </w:pPr>
      <w:r w:rsidRPr="009210DE">
        <w:rPr>
          <w:rFonts w:asciiTheme="majorHAnsi" w:hAnsiTheme="majorHAnsi" w:cstheme="majorHAnsi"/>
          <w:b/>
          <w:bCs/>
          <w:u w:val="single"/>
        </w:rPr>
        <w:t>Definition of Missing</w:t>
      </w:r>
    </w:p>
    <w:p w14:paraId="3F2A9EE8" w14:textId="77777777" w:rsidR="00093204" w:rsidRDefault="00093204" w:rsidP="00093204">
      <w:pPr>
        <w:spacing w:before="100" w:beforeAutospacing="1" w:after="100" w:afterAutospacing="1"/>
        <w:rPr>
          <w:rFonts w:ascii="Arial" w:hAnsi="Arial" w:cs="Arial"/>
          <w:i/>
        </w:rPr>
      </w:pPr>
      <w:r w:rsidRPr="009210DE">
        <w:rPr>
          <w:rFonts w:asciiTheme="majorHAnsi" w:hAnsiTheme="majorHAnsi" w:cstheme="majorHAnsi"/>
          <w:i/>
        </w:rPr>
        <w:t>The definition of missing used in Essex is ‘anyone whose whereabouts cannot be established will be considered as missing until located and his or her well-being confirmed’</w:t>
      </w:r>
      <w:r>
        <w:rPr>
          <w:rFonts w:ascii="Arial" w:hAnsi="Arial" w:cs="Arial"/>
          <w:i/>
        </w:rPr>
        <w:t>.</w:t>
      </w:r>
    </w:p>
    <w:p w14:paraId="611F059E" w14:textId="77777777" w:rsidR="00093204" w:rsidRPr="009210DE" w:rsidRDefault="00093204" w:rsidP="00093204">
      <w:pPr>
        <w:spacing w:before="100" w:beforeAutospacing="1" w:after="100" w:afterAutospacing="1"/>
        <w:jc w:val="right"/>
        <w:rPr>
          <w:rFonts w:asciiTheme="majorHAnsi" w:hAnsiTheme="majorHAnsi" w:cstheme="majorHAnsi"/>
          <w:iCs/>
          <w:sz w:val="22"/>
          <w:szCs w:val="22"/>
        </w:rPr>
      </w:pPr>
      <w:r w:rsidRPr="009210DE">
        <w:rPr>
          <w:rFonts w:asciiTheme="majorHAnsi" w:hAnsiTheme="majorHAnsi" w:cstheme="majorHAnsi"/>
          <w:iCs/>
          <w:sz w:val="22"/>
          <w:szCs w:val="22"/>
        </w:rPr>
        <w:t xml:space="preserve">(College of Policing </w:t>
      </w:r>
      <w:proofErr w:type="spellStart"/>
      <w:r w:rsidRPr="009210DE">
        <w:rPr>
          <w:rFonts w:asciiTheme="majorHAnsi" w:hAnsiTheme="majorHAnsi" w:cstheme="majorHAnsi"/>
          <w:iCs/>
          <w:sz w:val="22"/>
          <w:szCs w:val="22"/>
        </w:rPr>
        <w:t>Authorised</w:t>
      </w:r>
      <w:proofErr w:type="spellEnd"/>
      <w:r w:rsidRPr="009210DE">
        <w:rPr>
          <w:rFonts w:asciiTheme="majorHAnsi" w:hAnsiTheme="majorHAnsi" w:cstheme="majorHAnsi"/>
          <w:iCs/>
          <w:sz w:val="22"/>
          <w:szCs w:val="22"/>
        </w:rPr>
        <w:t xml:space="preserve"> Professional Practice Guidance)</w:t>
      </w:r>
    </w:p>
    <w:p w14:paraId="7E276858" w14:textId="77777777" w:rsidR="00093204" w:rsidRPr="009210DE" w:rsidRDefault="00093204" w:rsidP="00093204">
      <w:pPr>
        <w:widowControl/>
        <w:numPr>
          <w:ilvl w:val="0"/>
          <w:numId w:val="12"/>
        </w:numPr>
        <w:suppressAutoHyphens/>
        <w:rPr>
          <w:rFonts w:asciiTheme="majorHAnsi" w:hAnsiTheme="majorHAnsi" w:cstheme="majorHAnsi"/>
        </w:rPr>
      </w:pPr>
      <w:bookmarkStart w:id="3" w:name="OLE_LINK1"/>
      <w:bookmarkStart w:id="4" w:name="OLE_LINK2"/>
      <w:r w:rsidRPr="009210DE">
        <w:rPr>
          <w:rFonts w:asciiTheme="majorHAnsi" w:hAnsiTheme="majorHAnsi" w:cstheme="majorHAnsi"/>
          <w:b/>
        </w:rPr>
        <w:t>Introduction</w:t>
      </w:r>
    </w:p>
    <w:p w14:paraId="48DAF207" w14:textId="77777777" w:rsidR="00093204" w:rsidRPr="009210DE" w:rsidRDefault="00093204" w:rsidP="00093204">
      <w:pPr>
        <w:suppressAutoHyphens/>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This guidance sets out the procedures to follow when children go missing from schools and other educational settings, hereafter referred to as educational settings.</w:t>
      </w:r>
    </w:p>
    <w:p w14:paraId="1283CC57" w14:textId="77777777" w:rsidR="00093204" w:rsidRPr="009210DE" w:rsidRDefault="00093204" w:rsidP="00093204">
      <w:pPr>
        <w:spacing w:before="100" w:beforeAutospacing="1" w:after="100" w:afterAutospacing="1"/>
        <w:ind w:left="360"/>
        <w:rPr>
          <w:rFonts w:asciiTheme="majorHAnsi" w:hAnsiTheme="majorHAnsi" w:cstheme="majorHAnsi"/>
          <w:bCs/>
          <w:sz w:val="22"/>
          <w:szCs w:val="22"/>
        </w:rPr>
      </w:pPr>
      <w:r w:rsidRPr="009210DE">
        <w:rPr>
          <w:rFonts w:asciiTheme="majorHAnsi" w:hAnsiTheme="majorHAnsi" w:cstheme="majorHAnsi"/>
          <w:sz w:val="22"/>
          <w:szCs w:val="22"/>
        </w:rPr>
        <w:t xml:space="preserve">Missing children </w:t>
      </w:r>
      <w:bookmarkEnd w:id="3"/>
      <w:bookmarkEnd w:id="4"/>
      <w:r w:rsidRPr="009210DE">
        <w:rPr>
          <w:rFonts w:asciiTheme="majorHAnsi" w:hAnsiTheme="majorHAnsi" w:cstheme="majorHAnsi"/>
          <w:sz w:val="22"/>
          <w:szCs w:val="22"/>
        </w:rPr>
        <w:t xml:space="preserve">are among the most vulnerable in our community. Sometimes children go missing from educational settings; when this occurs, it is important that action is taken quickly to address this, and in line with local procedures.     </w:t>
      </w:r>
    </w:p>
    <w:p w14:paraId="6542D841" w14:textId="77777777" w:rsidR="00093204" w:rsidRPr="009210DE" w:rsidRDefault="00093204" w:rsidP="00093204">
      <w:pPr>
        <w:spacing w:before="100" w:beforeAutospacing="1"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 xml:space="preserve">This document should be read in conjunction with the educational setting’s Child Protection Policy, and the </w:t>
      </w:r>
      <w:proofErr w:type="spellStart"/>
      <w:r w:rsidRPr="009210DE">
        <w:rPr>
          <w:rFonts w:asciiTheme="majorHAnsi" w:hAnsiTheme="majorHAnsi" w:cstheme="majorHAnsi"/>
          <w:sz w:val="22"/>
          <w:szCs w:val="22"/>
        </w:rPr>
        <w:t>Southend</w:t>
      </w:r>
      <w:proofErr w:type="spellEnd"/>
      <w:r w:rsidRPr="009210DE">
        <w:rPr>
          <w:rFonts w:asciiTheme="majorHAnsi" w:hAnsiTheme="majorHAnsi" w:cstheme="majorHAnsi"/>
          <w:sz w:val="22"/>
          <w:szCs w:val="22"/>
        </w:rPr>
        <w:t xml:space="preserve">, Essex and Thurrock Child Protection Procedures (SET Procedures). </w:t>
      </w:r>
    </w:p>
    <w:p w14:paraId="506F2DB9" w14:textId="77777777" w:rsidR="00093204" w:rsidRPr="009210DE" w:rsidRDefault="001F39FF" w:rsidP="00093204">
      <w:pPr>
        <w:widowControl/>
        <w:numPr>
          <w:ilvl w:val="0"/>
          <w:numId w:val="13"/>
        </w:numPr>
        <w:suppressAutoHyphens/>
        <w:spacing w:before="100" w:beforeAutospacing="1" w:after="240"/>
        <w:rPr>
          <w:rFonts w:asciiTheme="majorHAnsi" w:hAnsiTheme="majorHAnsi" w:cstheme="majorHAnsi"/>
          <w:sz w:val="22"/>
          <w:szCs w:val="22"/>
        </w:rPr>
      </w:pPr>
      <w:hyperlink r:id="rId43" w:history="1">
        <w:r w:rsidR="00093204" w:rsidRPr="009210DE">
          <w:rPr>
            <w:rStyle w:val="Hyperlink"/>
            <w:rFonts w:asciiTheme="majorHAnsi" w:hAnsiTheme="majorHAnsi" w:cstheme="majorHAnsi"/>
            <w:sz w:val="22"/>
            <w:szCs w:val="22"/>
          </w:rPr>
          <w:t>Essex Schools Infolink</w:t>
        </w:r>
      </w:hyperlink>
      <w:r w:rsidR="00093204" w:rsidRPr="009210DE">
        <w:rPr>
          <w:rFonts w:asciiTheme="majorHAnsi" w:hAnsiTheme="majorHAnsi" w:cstheme="majorHAnsi"/>
          <w:sz w:val="22"/>
          <w:szCs w:val="22"/>
        </w:rPr>
        <w:t xml:space="preserve"> – for the model Child Protection Policy and other resources</w:t>
      </w:r>
    </w:p>
    <w:p w14:paraId="5439F290" w14:textId="77777777" w:rsidR="00093204" w:rsidRPr="009210DE" w:rsidRDefault="001F39FF" w:rsidP="00093204">
      <w:pPr>
        <w:widowControl/>
        <w:numPr>
          <w:ilvl w:val="0"/>
          <w:numId w:val="13"/>
        </w:numPr>
        <w:suppressAutoHyphens/>
        <w:spacing w:before="100" w:beforeAutospacing="1" w:after="100" w:afterAutospacing="1"/>
        <w:rPr>
          <w:rFonts w:asciiTheme="majorHAnsi" w:hAnsiTheme="majorHAnsi" w:cstheme="majorHAnsi"/>
          <w:sz w:val="22"/>
          <w:szCs w:val="22"/>
        </w:rPr>
      </w:pPr>
      <w:hyperlink r:id="rId44" w:history="1">
        <w:r w:rsidR="00093204" w:rsidRPr="009210DE">
          <w:rPr>
            <w:rStyle w:val="Hyperlink"/>
            <w:rFonts w:asciiTheme="majorHAnsi" w:hAnsiTheme="majorHAnsi" w:cstheme="majorHAnsi"/>
            <w:sz w:val="22"/>
            <w:szCs w:val="22"/>
          </w:rPr>
          <w:t>Essex Safeguarding Children Board</w:t>
        </w:r>
      </w:hyperlink>
      <w:r w:rsidR="00093204" w:rsidRPr="009210DE">
        <w:rPr>
          <w:rFonts w:asciiTheme="majorHAnsi" w:hAnsiTheme="majorHAnsi" w:cstheme="majorHAnsi"/>
          <w:sz w:val="22"/>
          <w:szCs w:val="22"/>
        </w:rPr>
        <w:t xml:space="preserve"> – for the SET Procedures and other resources</w:t>
      </w:r>
    </w:p>
    <w:p w14:paraId="4E1B6EC8" w14:textId="77777777" w:rsidR="00093204" w:rsidRPr="009210DE" w:rsidRDefault="00093204" w:rsidP="00093204">
      <w:pPr>
        <w:spacing w:before="100" w:beforeAutospacing="1"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 xml:space="preserve">A child going missing could be a ‘one-off’ incident that, following investigation, does not need further work. However, a child going missing frequently could be an indicator of underlying exploitation or other forms of child abuse. </w:t>
      </w:r>
    </w:p>
    <w:p w14:paraId="0D75BAC9" w14:textId="77777777" w:rsidR="00093204" w:rsidRPr="009210DE" w:rsidRDefault="00093204" w:rsidP="00093204">
      <w:pPr>
        <w:spacing w:before="100" w:beforeAutospacing="1"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Educational settings should consider missing episodes like any other child protection concern and take action as appropriate, for example, by contacting parents/</w:t>
      </w:r>
      <w:proofErr w:type="spellStart"/>
      <w:r w:rsidRPr="009210DE">
        <w:rPr>
          <w:rFonts w:asciiTheme="majorHAnsi" w:hAnsiTheme="majorHAnsi" w:cstheme="majorHAnsi"/>
          <w:sz w:val="22"/>
          <w:szCs w:val="22"/>
        </w:rPr>
        <w:t>carers</w:t>
      </w:r>
      <w:proofErr w:type="spellEnd"/>
      <w:r w:rsidRPr="009210DE">
        <w:rPr>
          <w:rFonts w:asciiTheme="majorHAnsi" w:hAnsiTheme="majorHAnsi" w:cstheme="majorHAnsi"/>
          <w:sz w:val="22"/>
          <w:szCs w:val="22"/>
        </w:rPr>
        <w:t xml:space="preserve">, the Children &amp; Families Hub consultation line, and in an emergency, the priority line or the police. It may be appropriate to use the Early Help Procedures (including holding a Team Around the Family meeting) to address the issues and prevent escalation.  Advice should be sought and concerns should be escalated if there is no improvement. </w:t>
      </w:r>
    </w:p>
    <w:p w14:paraId="788B7979" w14:textId="77777777" w:rsidR="00093204" w:rsidRPr="009210DE" w:rsidRDefault="00093204" w:rsidP="00093204">
      <w:pPr>
        <w:spacing w:before="100" w:beforeAutospacing="1"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 xml:space="preserve">Where children missing frequently are open to Children’s Social Care, a Missing Prevention Plan may be in place. Where this is the case, the educational setting may be set actions as part of the Missing Prevention Plan and should receive a copy if consent has been provided. </w:t>
      </w:r>
    </w:p>
    <w:p w14:paraId="19C0099A" w14:textId="77777777" w:rsidR="00093204" w:rsidRPr="009210DE" w:rsidRDefault="00093204" w:rsidP="00093204">
      <w:pPr>
        <w:widowControl/>
        <w:numPr>
          <w:ilvl w:val="0"/>
          <w:numId w:val="12"/>
        </w:numPr>
        <w:suppressAutoHyphens/>
        <w:spacing w:before="100" w:beforeAutospacing="1"/>
        <w:rPr>
          <w:rFonts w:asciiTheme="majorHAnsi" w:hAnsiTheme="majorHAnsi" w:cstheme="majorHAnsi"/>
          <w:b/>
        </w:rPr>
      </w:pPr>
      <w:r w:rsidRPr="009210DE">
        <w:rPr>
          <w:rFonts w:asciiTheme="majorHAnsi" w:hAnsiTheme="majorHAnsi" w:cstheme="majorHAnsi"/>
          <w:b/>
        </w:rPr>
        <w:t>When a child goes missing</w:t>
      </w:r>
    </w:p>
    <w:p w14:paraId="773D091F" w14:textId="77777777" w:rsidR="00B349CD"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When it is suspected that a child is missing from an educational setting this must be</w:t>
      </w:r>
      <w:r w:rsidRPr="009210DE">
        <w:rPr>
          <w:rFonts w:ascii="Arial" w:hAnsi="Arial" w:cs="Arial"/>
          <w:sz w:val="22"/>
          <w:szCs w:val="22"/>
        </w:rPr>
        <w:t xml:space="preserve"> </w:t>
      </w:r>
      <w:r w:rsidRPr="009210DE">
        <w:rPr>
          <w:rFonts w:asciiTheme="majorHAnsi" w:hAnsiTheme="majorHAnsi" w:cstheme="majorHAnsi"/>
          <w:sz w:val="22"/>
          <w:szCs w:val="22"/>
        </w:rPr>
        <w:t>addressed immediately. Active steps to locate the child should be taken, for example, searching the premises and surrounding areas, contacting the child by phone, text and social media, and contacting their parents/</w:t>
      </w:r>
      <w:proofErr w:type="spellStart"/>
      <w:r w:rsidRPr="009210DE">
        <w:rPr>
          <w:rFonts w:asciiTheme="majorHAnsi" w:hAnsiTheme="majorHAnsi" w:cstheme="majorHAnsi"/>
          <w:sz w:val="22"/>
          <w:szCs w:val="22"/>
        </w:rPr>
        <w:t>carers</w:t>
      </w:r>
      <w:proofErr w:type="spellEnd"/>
      <w:r w:rsidRPr="009210DE">
        <w:rPr>
          <w:rFonts w:asciiTheme="majorHAnsi" w:hAnsiTheme="majorHAnsi" w:cstheme="majorHAnsi"/>
          <w:sz w:val="22"/>
          <w:szCs w:val="22"/>
        </w:rPr>
        <w:t xml:space="preserve">. If none of these actions locate the child, then they must be reported missing to the </w:t>
      </w:r>
    </w:p>
    <w:p w14:paraId="7B93E298" w14:textId="77777777" w:rsidR="00B349CD" w:rsidRDefault="00B349CD" w:rsidP="00093204">
      <w:pPr>
        <w:spacing w:after="100" w:afterAutospacing="1"/>
        <w:ind w:left="360"/>
        <w:rPr>
          <w:rFonts w:asciiTheme="majorHAnsi" w:hAnsiTheme="majorHAnsi" w:cstheme="majorHAnsi"/>
          <w:sz w:val="22"/>
          <w:szCs w:val="22"/>
        </w:rPr>
      </w:pPr>
    </w:p>
    <w:p w14:paraId="7368D6A1" w14:textId="77777777" w:rsidR="00093204" w:rsidRPr="009210DE"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 xml:space="preserve">Police by </w:t>
      </w:r>
      <w:proofErr w:type="spellStart"/>
      <w:r w:rsidRPr="009210DE">
        <w:rPr>
          <w:rFonts w:asciiTheme="majorHAnsi" w:hAnsiTheme="majorHAnsi" w:cstheme="majorHAnsi"/>
          <w:sz w:val="22"/>
          <w:szCs w:val="22"/>
        </w:rPr>
        <w:t>dialling</w:t>
      </w:r>
      <w:proofErr w:type="spellEnd"/>
      <w:r w:rsidRPr="009210DE">
        <w:rPr>
          <w:rFonts w:asciiTheme="majorHAnsi" w:hAnsiTheme="majorHAnsi" w:cstheme="majorHAnsi"/>
          <w:sz w:val="22"/>
          <w:szCs w:val="22"/>
        </w:rPr>
        <w:t xml:space="preserve"> 101, </w:t>
      </w:r>
      <w:r w:rsidRPr="009210DE">
        <w:rPr>
          <w:rFonts w:asciiTheme="majorHAnsi" w:hAnsiTheme="majorHAnsi" w:cstheme="majorHAnsi"/>
          <w:b/>
          <w:bCs/>
          <w:sz w:val="22"/>
          <w:szCs w:val="22"/>
        </w:rPr>
        <w:t>or</w:t>
      </w:r>
      <w:r w:rsidRPr="009210DE">
        <w:rPr>
          <w:rFonts w:asciiTheme="majorHAnsi" w:hAnsiTheme="majorHAnsi" w:cstheme="majorHAnsi"/>
          <w:sz w:val="22"/>
          <w:szCs w:val="22"/>
        </w:rPr>
        <w:t xml:space="preserve"> </w:t>
      </w:r>
      <w:r w:rsidRPr="009210DE">
        <w:rPr>
          <w:rFonts w:asciiTheme="majorHAnsi" w:hAnsiTheme="majorHAnsi" w:cstheme="majorHAnsi"/>
          <w:b/>
          <w:bCs/>
          <w:sz w:val="22"/>
          <w:szCs w:val="22"/>
        </w:rPr>
        <w:t xml:space="preserve">999 if there is a belief that the child is immediately suffering significant harm. </w:t>
      </w:r>
      <w:r w:rsidRPr="009210DE">
        <w:rPr>
          <w:rFonts w:asciiTheme="majorHAnsi" w:hAnsiTheme="majorHAnsi" w:cstheme="majorHAnsi"/>
          <w:sz w:val="22"/>
          <w:szCs w:val="22"/>
        </w:rPr>
        <w:t>It is important that the police are informed of any checks already completed as it may save time and prevent duplication of tasks set by the police to locate a child.</w:t>
      </w:r>
    </w:p>
    <w:p w14:paraId="17FED09B" w14:textId="77777777" w:rsidR="00093204" w:rsidRPr="009210DE"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Staff at the educational setting must inform the child’s parents/</w:t>
      </w:r>
      <w:proofErr w:type="spellStart"/>
      <w:r w:rsidRPr="009210DE">
        <w:rPr>
          <w:rFonts w:asciiTheme="majorHAnsi" w:hAnsiTheme="majorHAnsi" w:cstheme="majorHAnsi"/>
          <w:sz w:val="22"/>
          <w:szCs w:val="22"/>
        </w:rPr>
        <w:t>carers</w:t>
      </w:r>
      <w:proofErr w:type="spellEnd"/>
      <w:r w:rsidRPr="009210DE">
        <w:rPr>
          <w:rFonts w:asciiTheme="majorHAnsi" w:hAnsiTheme="majorHAnsi" w:cstheme="majorHAnsi"/>
          <w:sz w:val="22"/>
          <w:szCs w:val="22"/>
        </w:rPr>
        <w:t xml:space="preserve"> that the child has been reported missing.  Where there is a Social Worker allocated to the child, they should also be informed.</w:t>
      </w:r>
    </w:p>
    <w:p w14:paraId="2595965D" w14:textId="77777777" w:rsidR="00093204" w:rsidRPr="009210DE"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After a child has been reported missing, any further information should be communicated to the police by telephoning 101 and quoting the incident number that the police would have provided following the initial report. Further information must be passed to the police as soon as possible, as officers will continue to search for the child until informed of their return.</w:t>
      </w:r>
    </w:p>
    <w:p w14:paraId="76B62F45" w14:textId="77777777" w:rsidR="00093204" w:rsidRPr="009210DE" w:rsidRDefault="00093204" w:rsidP="00093204">
      <w:pPr>
        <w:widowControl/>
        <w:numPr>
          <w:ilvl w:val="0"/>
          <w:numId w:val="12"/>
        </w:numPr>
        <w:suppressAutoHyphens/>
        <w:spacing w:before="100" w:beforeAutospacing="1"/>
        <w:rPr>
          <w:rFonts w:asciiTheme="majorHAnsi" w:hAnsiTheme="majorHAnsi" w:cstheme="majorHAnsi"/>
          <w:b/>
          <w:sz w:val="22"/>
          <w:szCs w:val="22"/>
        </w:rPr>
      </w:pPr>
      <w:r w:rsidRPr="009210DE">
        <w:rPr>
          <w:rFonts w:asciiTheme="majorHAnsi" w:hAnsiTheme="majorHAnsi" w:cstheme="majorHAnsi"/>
          <w:b/>
          <w:sz w:val="22"/>
          <w:szCs w:val="22"/>
        </w:rPr>
        <w:t>When the child is found</w:t>
      </w:r>
    </w:p>
    <w:p w14:paraId="464060D4" w14:textId="77777777" w:rsidR="00093204" w:rsidRPr="009210DE"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 xml:space="preserve">If the child is found by educational setting staff, or if the child returns to the premises of their own accord, the police must be notified immediately by </w:t>
      </w:r>
      <w:proofErr w:type="spellStart"/>
      <w:r w:rsidRPr="009210DE">
        <w:rPr>
          <w:rFonts w:asciiTheme="majorHAnsi" w:hAnsiTheme="majorHAnsi" w:cstheme="majorHAnsi"/>
          <w:sz w:val="22"/>
          <w:szCs w:val="22"/>
        </w:rPr>
        <w:t>dialling</w:t>
      </w:r>
      <w:proofErr w:type="spellEnd"/>
      <w:r w:rsidRPr="009210DE">
        <w:rPr>
          <w:rFonts w:asciiTheme="majorHAnsi" w:hAnsiTheme="majorHAnsi" w:cstheme="majorHAnsi"/>
          <w:sz w:val="22"/>
          <w:szCs w:val="22"/>
        </w:rPr>
        <w:t xml:space="preserve"> 101 or 999 if the matter is an emergency. It is important that this action is </w:t>
      </w:r>
      <w:proofErr w:type="spellStart"/>
      <w:r w:rsidRPr="009210DE">
        <w:rPr>
          <w:rFonts w:asciiTheme="majorHAnsi" w:hAnsiTheme="majorHAnsi" w:cstheme="majorHAnsi"/>
          <w:sz w:val="22"/>
          <w:szCs w:val="22"/>
        </w:rPr>
        <w:t>prioritised</w:t>
      </w:r>
      <w:proofErr w:type="spellEnd"/>
      <w:r w:rsidRPr="009210DE">
        <w:rPr>
          <w:rFonts w:asciiTheme="majorHAnsi" w:hAnsiTheme="majorHAnsi" w:cstheme="majorHAnsi"/>
          <w:sz w:val="22"/>
          <w:szCs w:val="22"/>
        </w:rPr>
        <w:t>, as the child will remain classified as a missing person until seen by the police.</w:t>
      </w:r>
    </w:p>
    <w:p w14:paraId="2ECF7B1C" w14:textId="77777777" w:rsidR="00093204" w:rsidRPr="009210DE" w:rsidRDefault="00093204" w:rsidP="00093204">
      <w:pPr>
        <w:widowControl/>
        <w:numPr>
          <w:ilvl w:val="0"/>
          <w:numId w:val="12"/>
        </w:numPr>
        <w:suppressAutoHyphens/>
        <w:spacing w:before="100" w:beforeAutospacing="1"/>
        <w:rPr>
          <w:rFonts w:asciiTheme="majorHAnsi" w:hAnsiTheme="majorHAnsi" w:cstheme="majorHAnsi"/>
          <w:b/>
          <w:sz w:val="20"/>
          <w:szCs w:val="20"/>
        </w:rPr>
      </w:pPr>
      <w:r w:rsidRPr="009210DE">
        <w:rPr>
          <w:rFonts w:asciiTheme="majorHAnsi" w:hAnsiTheme="majorHAnsi" w:cstheme="majorHAnsi"/>
          <w:b/>
          <w:sz w:val="22"/>
          <w:szCs w:val="22"/>
        </w:rPr>
        <w:t>Essex Police</w:t>
      </w:r>
    </w:p>
    <w:p w14:paraId="68B2AFB2" w14:textId="77777777" w:rsidR="00093204" w:rsidRPr="009210DE" w:rsidRDefault="00093204" w:rsidP="00093204">
      <w:pPr>
        <w:spacing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On receiving a report of a missing</w:t>
      </w:r>
      <w:r w:rsidRPr="009210DE">
        <w:rPr>
          <w:rFonts w:asciiTheme="majorHAnsi" w:hAnsiTheme="majorHAnsi" w:cstheme="majorHAnsi"/>
          <w:b/>
          <w:sz w:val="22"/>
          <w:szCs w:val="22"/>
        </w:rPr>
        <w:t xml:space="preserve"> </w:t>
      </w:r>
      <w:r w:rsidRPr="009210DE">
        <w:rPr>
          <w:rFonts w:asciiTheme="majorHAnsi" w:hAnsiTheme="majorHAnsi" w:cstheme="majorHAnsi"/>
          <w:sz w:val="22"/>
          <w:szCs w:val="22"/>
        </w:rPr>
        <w:t>child, Essex Police will classify the child as missing and will respond based on the level of risk involved.</w:t>
      </w:r>
    </w:p>
    <w:p w14:paraId="2A0B274B" w14:textId="77777777" w:rsidR="00093204" w:rsidRPr="009210DE" w:rsidRDefault="00093204" w:rsidP="00093204">
      <w:pPr>
        <w:spacing w:before="100" w:beforeAutospacing="1"/>
        <w:ind w:left="360"/>
        <w:rPr>
          <w:rFonts w:asciiTheme="majorHAnsi" w:hAnsiTheme="majorHAnsi" w:cstheme="majorHAnsi"/>
          <w:sz w:val="22"/>
          <w:szCs w:val="22"/>
        </w:rPr>
      </w:pPr>
      <w:r w:rsidRPr="009210DE">
        <w:rPr>
          <w:rFonts w:asciiTheme="majorHAnsi" w:hAnsiTheme="majorHAnsi" w:cstheme="majorHAnsi"/>
          <w:sz w:val="22"/>
          <w:szCs w:val="22"/>
        </w:rPr>
        <w:t>Essex Police will conduct a vulnerability interview for all children who have been missing and have returned. It may be that the child refuses to engage or speak with police. On these occasions the parents/</w:t>
      </w:r>
      <w:proofErr w:type="spellStart"/>
      <w:r w:rsidRPr="009210DE">
        <w:rPr>
          <w:rFonts w:asciiTheme="majorHAnsi" w:hAnsiTheme="majorHAnsi" w:cstheme="majorHAnsi"/>
          <w:sz w:val="22"/>
          <w:szCs w:val="22"/>
        </w:rPr>
        <w:t>carers</w:t>
      </w:r>
      <w:proofErr w:type="spellEnd"/>
      <w:r w:rsidRPr="009210DE">
        <w:rPr>
          <w:rFonts w:asciiTheme="majorHAnsi" w:hAnsiTheme="majorHAnsi" w:cstheme="majorHAnsi"/>
          <w:sz w:val="22"/>
          <w:szCs w:val="22"/>
        </w:rPr>
        <w:t xml:space="preserve"> can assist by reporting to officers their observations on the child’s return, e.g. did the child shower, have gifts, appear unwell or under the influence of any substance, etc. The setting may also be able to contribute to this process and should provide the police with any relevant information or observations.</w:t>
      </w:r>
    </w:p>
    <w:p w14:paraId="08EF23BE" w14:textId="77777777" w:rsidR="00093204" w:rsidRPr="009210DE" w:rsidRDefault="00093204" w:rsidP="00093204">
      <w:pPr>
        <w:spacing w:before="100" w:beforeAutospacing="1" w:after="100" w:afterAutospacing="1"/>
        <w:ind w:left="360"/>
        <w:rPr>
          <w:rFonts w:asciiTheme="majorHAnsi" w:hAnsiTheme="majorHAnsi" w:cstheme="majorHAnsi"/>
          <w:sz w:val="22"/>
          <w:szCs w:val="22"/>
        </w:rPr>
      </w:pPr>
      <w:r w:rsidRPr="009210DE">
        <w:rPr>
          <w:rFonts w:asciiTheme="majorHAnsi" w:hAnsiTheme="majorHAnsi" w:cstheme="majorHAnsi"/>
          <w:sz w:val="22"/>
          <w:szCs w:val="22"/>
        </w:rPr>
        <w:t>Each child that returns from missing will be offered a ‘missing chat’ (an independent return from missing interview) by a person not involved in their care. This will be facilitated by the Local Authority with responsibility for the child.   Missing chats are offered to all children from Essex who go missing.</w:t>
      </w:r>
    </w:p>
    <w:p w14:paraId="593AEC0A" w14:textId="77777777" w:rsidR="00093204" w:rsidRPr="009210DE" w:rsidRDefault="00093204" w:rsidP="00093204">
      <w:pPr>
        <w:spacing w:before="100" w:beforeAutospacing="1" w:after="100" w:afterAutospacing="1"/>
        <w:ind w:left="360"/>
        <w:rPr>
          <w:rFonts w:asciiTheme="majorHAnsi" w:hAnsiTheme="majorHAnsi" w:cstheme="majorHAnsi"/>
          <w:b/>
          <w:bCs/>
          <w:sz w:val="22"/>
          <w:szCs w:val="22"/>
        </w:rPr>
      </w:pPr>
      <w:r w:rsidRPr="009210DE">
        <w:rPr>
          <w:rFonts w:asciiTheme="majorHAnsi" w:hAnsiTheme="majorHAnsi" w:cstheme="majorHAnsi"/>
          <w:b/>
          <w:bCs/>
          <w:sz w:val="22"/>
          <w:szCs w:val="22"/>
        </w:rPr>
        <w:t>Useful contacts:</w:t>
      </w:r>
    </w:p>
    <w:p w14:paraId="447E286E" w14:textId="77777777" w:rsidR="00093204" w:rsidRPr="009210DE" w:rsidRDefault="00093204" w:rsidP="00093204">
      <w:pPr>
        <w:ind w:left="360"/>
        <w:rPr>
          <w:rFonts w:asciiTheme="majorHAnsi" w:hAnsiTheme="majorHAnsi" w:cstheme="majorHAnsi"/>
          <w:sz w:val="22"/>
          <w:szCs w:val="22"/>
        </w:rPr>
      </w:pPr>
      <w:r w:rsidRPr="009210DE">
        <w:rPr>
          <w:rFonts w:asciiTheme="majorHAnsi" w:hAnsiTheme="majorHAnsi" w:cstheme="majorHAnsi"/>
          <w:sz w:val="22"/>
          <w:szCs w:val="22"/>
        </w:rPr>
        <w:t>Shane Thomson, ECC Missing Co-</w:t>
      </w:r>
      <w:proofErr w:type="spellStart"/>
      <w:r w:rsidRPr="009210DE">
        <w:rPr>
          <w:rFonts w:asciiTheme="majorHAnsi" w:hAnsiTheme="majorHAnsi" w:cstheme="majorHAnsi"/>
          <w:sz w:val="22"/>
          <w:szCs w:val="22"/>
        </w:rPr>
        <w:t>ordinator</w:t>
      </w:r>
      <w:proofErr w:type="spellEnd"/>
      <w:r w:rsidRPr="009210DE">
        <w:rPr>
          <w:rFonts w:asciiTheme="majorHAnsi" w:hAnsiTheme="majorHAnsi" w:cstheme="majorHAnsi"/>
          <w:sz w:val="22"/>
          <w:szCs w:val="22"/>
        </w:rPr>
        <w:t xml:space="preserve">: </w:t>
      </w:r>
      <w:hyperlink r:id="rId45" w:history="1">
        <w:r w:rsidRPr="009210DE">
          <w:rPr>
            <w:rStyle w:val="Hyperlink"/>
            <w:rFonts w:asciiTheme="majorHAnsi" w:hAnsiTheme="majorHAnsi" w:cstheme="majorHAnsi"/>
            <w:sz w:val="22"/>
            <w:szCs w:val="22"/>
          </w:rPr>
          <w:t>shane.thomson@essex.gov.uk</w:t>
        </w:r>
      </w:hyperlink>
      <w:r w:rsidRPr="009210DE">
        <w:rPr>
          <w:rFonts w:asciiTheme="majorHAnsi" w:hAnsiTheme="majorHAnsi" w:cstheme="majorHAnsi"/>
          <w:sz w:val="22"/>
          <w:szCs w:val="22"/>
        </w:rPr>
        <w:t xml:space="preserve"> </w:t>
      </w:r>
    </w:p>
    <w:p w14:paraId="36E1D3E9" w14:textId="77777777" w:rsidR="00093204" w:rsidRPr="009210DE" w:rsidRDefault="00093204" w:rsidP="00093204">
      <w:pPr>
        <w:ind w:left="360"/>
        <w:rPr>
          <w:rFonts w:asciiTheme="majorHAnsi" w:hAnsiTheme="majorHAnsi" w:cstheme="majorHAnsi"/>
          <w:sz w:val="22"/>
          <w:szCs w:val="22"/>
        </w:rPr>
      </w:pPr>
      <w:r w:rsidRPr="009210DE">
        <w:rPr>
          <w:rFonts w:asciiTheme="majorHAnsi" w:hAnsiTheme="majorHAnsi" w:cstheme="majorHAnsi"/>
          <w:sz w:val="22"/>
          <w:szCs w:val="22"/>
        </w:rPr>
        <w:t xml:space="preserve">Lucy </w:t>
      </w:r>
      <w:proofErr w:type="spellStart"/>
      <w:r w:rsidRPr="009210DE">
        <w:rPr>
          <w:rFonts w:asciiTheme="majorHAnsi" w:hAnsiTheme="majorHAnsi" w:cstheme="majorHAnsi"/>
          <w:sz w:val="22"/>
          <w:szCs w:val="22"/>
        </w:rPr>
        <w:t>Stovell</w:t>
      </w:r>
      <w:proofErr w:type="spellEnd"/>
      <w:r w:rsidRPr="009210DE">
        <w:rPr>
          <w:rFonts w:asciiTheme="majorHAnsi" w:hAnsiTheme="majorHAnsi" w:cstheme="majorHAnsi"/>
          <w:sz w:val="22"/>
          <w:szCs w:val="22"/>
        </w:rPr>
        <w:t xml:space="preserve">, ECC Missing Chats: </w:t>
      </w:r>
      <w:hyperlink r:id="rId46" w:history="1">
        <w:r w:rsidRPr="009210DE">
          <w:rPr>
            <w:rStyle w:val="Hyperlink"/>
            <w:rFonts w:asciiTheme="majorHAnsi" w:hAnsiTheme="majorHAnsi" w:cstheme="majorHAnsi"/>
            <w:sz w:val="22"/>
            <w:szCs w:val="22"/>
          </w:rPr>
          <w:t>lucy.stovell@essex.gov.uk</w:t>
        </w:r>
      </w:hyperlink>
      <w:r w:rsidRPr="009210DE">
        <w:rPr>
          <w:rFonts w:asciiTheme="majorHAnsi" w:hAnsiTheme="majorHAnsi" w:cstheme="majorHAnsi"/>
          <w:sz w:val="22"/>
          <w:szCs w:val="22"/>
        </w:rPr>
        <w:t xml:space="preserve"> </w:t>
      </w:r>
    </w:p>
    <w:p w14:paraId="108B6438" w14:textId="77777777" w:rsidR="00093204" w:rsidRPr="009210DE" w:rsidRDefault="00093204" w:rsidP="00093204">
      <w:pPr>
        <w:ind w:left="360"/>
        <w:rPr>
          <w:rFonts w:asciiTheme="majorHAnsi" w:hAnsiTheme="majorHAnsi" w:cstheme="majorHAnsi"/>
          <w:sz w:val="22"/>
          <w:szCs w:val="22"/>
        </w:rPr>
      </w:pPr>
    </w:p>
    <w:p w14:paraId="4BBBC7B7" w14:textId="77777777" w:rsidR="001F4466" w:rsidRDefault="001F4466" w:rsidP="009210DE">
      <w:pPr>
        <w:jc w:val="both"/>
        <w:rPr>
          <w:rFonts w:ascii="Calibri" w:eastAsia="Calibri" w:hAnsi="Calibri" w:cs="Calibri"/>
          <w:sz w:val="22"/>
          <w:szCs w:val="22"/>
        </w:rPr>
      </w:pPr>
    </w:p>
    <w:sectPr w:rsidR="001F4466" w:rsidSect="009E38B8">
      <w:type w:val="continuous"/>
      <w:pgSz w:w="11905" w:h="16837"/>
      <w:pgMar w:top="1134" w:right="1134" w:bottom="1693" w:left="1134" w:header="567" w:footer="1134" w:gutter="0"/>
      <w:pgBorders w:offsetFrom="page">
        <w:top w:val="single" w:sz="18" w:space="24" w:color="76923C" w:themeColor="accent3" w:themeShade="BF"/>
        <w:left w:val="single" w:sz="18" w:space="24" w:color="76923C" w:themeColor="accent3" w:themeShade="BF"/>
        <w:bottom w:val="single" w:sz="18" w:space="24" w:color="76923C" w:themeColor="accent3" w:themeShade="BF"/>
        <w:right w:val="single" w:sz="18" w:space="24" w:color="76923C" w:themeColor="accent3"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B46E6" w14:textId="77777777" w:rsidR="001F39FF" w:rsidRDefault="001F39FF">
      <w:r>
        <w:separator/>
      </w:r>
    </w:p>
  </w:endnote>
  <w:endnote w:type="continuationSeparator" w:id="0">
    <w:p w14:paraId="7D9E7061" w14:textId="77777777" w:rsidR="001F39FF" w:rsidRDefault="001F3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42519" w14:textId="77777777" w:rsidR="00697628" w:rsidRDefault="00697628">
    <w:pPr>
      <w:pBdr>
        <w:top w:val="nil"/>
        <w:left w:val="nil"/>
        <w:bottom w:val="nil"/>
        <w:right w:val="nil"/>
        <w:between w:val="nil"/>
      </w:pBdr>
      <w:tabs>
        <w:tab w:val="center" w:pos="4818"/>
        <w:tab w:val="right" w:pos="9637"/>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46B7" w14:textId="77777777" w:rsidR="00697628" w:rsidRDefault="00697628">
    <w:pPr>
      <w:pBdr>
        <w:top w:val="nil"/>
        <w:left w:val="nil"/>
        <w:bottom w:val="nil"/>
        <w:right w:val="nil"/>
        <w:between w:val="nil"/>
      </w:pBdr>
      <w:tabs>
        <w:tab w:val="center" w:pos="4818"/>
        <w:tab w:val="right" w:pos="9637"/>
        <w:tab w:val="center" w:pos="9450"/>
      </w:tabs>
      <w:rPr>
        <w:rFonts w:ascii="Comic Sans MS" w:eastAsia="Comic Sans MS" w:hAnsi="Comic Sans MS" w:cs="Comic Sans MS"/>
        <w:color w:val="000000"/>
        <w:sz w:val="16"/>
        <w:szCs w:val="16"/>
      </w:rPr>
    </w:pPr>
  </w:p>
  <w:p w14:paraId="1864ABB5" w14:textId="442E135D" w:rsidR="00697628" w:rsidRDefault="00697628" w:rsidP="000E40F2">
    <w:pPr>
      <w:pBdr>
        <w:top w:val="nil"/>
        <w:left w:val="nil"/>
        <w:bottom w:val="nil"/>
        <w:right w:val="nil"/>
        <w:between w:val="nil"/>
      </w:pBdr>
      <w:tabs>
        <w:tab w:val="center" w:pos="4818"/>
        <w:tab w:val="right" w:pos="9637"/>
        <w:tab w:val="center" w:pos="9450"/>
      </w:tabs>
      <w:rPr>
        <w:color w:val="000000"/>
      </w:rPr>
    </w:pPr>
    <w:r>
      <w:rPr>
        <w:rFonts w:ascii="Calibri" w:eastAsia="Calibri" w:hAnsi="Calibri" w:cs="Calibri"/>
        <w:color w:val="000000"/>
        <w:sz w:val="18"/>
        <w:szCs w:val="18"/>
      </w:rPr>
      <w:t xml:space="preserve">This issue:       </w:t>
    </w:r>
    <w:r>
      <w:rPr>
        <w:rFonts w:ascii="Calibri" w:eastAsia="Calibri" w:hAnsi="Calibri" w:cs="Calibri"/>
        <w:sz w:val="18"/>
        <w:szCs w:val="18"/>
      </w:rPr>
      <w:t>September 2021</w:t>
    </w:r>
    <w:r>
      <w:rPr>
        <w:rFonts w:ascii="Calibri" w:eastAsia="Calibri" w:hAnsi="Calibri" w:cs="Calibri"/>
        <w:color w:val="000000"/>
        <w:sz w:val="18"/>
        <w:szCs w:val="18"/>
      </w:rPr>
      <w:br/>
      <w:t xml:space="preserve">Last issue:       </w:t>
    </w:r>
    <w:r>
      <w:rPr>
        <w:rFonts w:ascii="Calibri" w:eastAsia="Calibri" w:hAnsi="Calibri" w:cs="Calibri"/>
        <w:sz w:val="18"/>
        <w:szCs w:val="18"/>
      </w:rPr>
      <w:t>March 2021</w:t>
    </w:r>
    <w:r>
      <w:rPr>
        <w:rFonts w:ascii="Calibri" w:eastAsia="Calibri" w:hAnsi="Calibri" w:cs="Calibri"/>
        <w:sz w:val="18"/>
        <w:szCs w:val="18"/>
      </w:rPr>
      <w:tab/>
    </w:r>
    <w:r>
      <w:rPr>
        <w:rFonts w:ascii="Calibri" w:eastAsia="Calibri" w:hAnsi="Calibri" w:cs="Calibri"/>
        <w:color w:val="000000"/>
        <w:sz w:val="18"/>
        <w:szCs w:val="18"/>
      </w:rPr>
      <w:t xml:space="preserve">                                                                             EFSPT </w:t>
    </w:r>
    <w:r>
      <w:rPr>
        <w:rFonts w:ascii="Calibri" w:eastAsia="Calibri" w:hAnsi="Calibri" w:cs="Calibri"/>
        <w:sz w:val="18"/>
        <w:szCs w:val="18"/>
      </w:rPr>
      <w:t>Child Protection</w:t>
    </w:r>
    <w:r>
      <w:rPr>
        <w:rFonts w:ascii="Calibri" w:eastAsia="Calibri" w:hAnsi="Calibri" w:cs="Calibri"/>
        <w:color w:val="000000"/>
        <w:sz w:val="18"/>
        <w:szCs w:val="18"/>
      </w:rPr>
      <w:t xml:space="preserve"> Policy         </w:t>
    </w:r>
    <w:r>
      <w:rPr>
        <w:rFonts w:ascii="Calibri" w:eastAsia="Calibri" w:hAnsi="Calibri" w:cs="Calibri"/>
        <w:color w:val="000000"/>
        <w:sz w:val="16"/>
        <w:szCs w:val="16"/>
      </w:rPr>
      <w:t xml:space="preserve">   </w:t>
    </w:r>
    <w:r>
      <w:rPr>
        <w:rFonts w:ascii="Comic Sans MS" w:eastAsia="Comic Sans MS" w:hAnsi="Comic Sans MS" w:cs="Comic Sans MS"/>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FC46EC">
      <w:rPr>
        <w:noProof/>
        <w:color w:val="000000"/>
        <w:sz w:val="16"/>
        <w:szCs w:val="16"/>
      </w:rPr>
      <w:t>2</w:t>
    </w:r>
    <w:r>
      <w:rPr>
        <w:color w:val="000000"/>
        <w:sz w:val="16"/>
        <w:szCs w:val="16"/>
      </w:rPr>
      <w:fldChar w:fldCharType="end"/>
    </w:r>
    <w:r>
      <w:rPr>
        <w:rFonts w:ascii="Comic Sans MS" w:eastAsia="Comic Sans MS" w:hAnsi="Comic Sans MS" w:cs="Comic Sans MS"/>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FC46EC">
      <w:rPr>
        <w:noProof/>
        <w:color w:val="000000"/>
        <w:sz w:val="16"/>
        <w:szCs w:val="16"/>
      </w:rPr>
      <w:t>20</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7C448" w14:textId="77777777" w:rsidR="00697628" w:rsidRDefault="00697628">
    <w:pPr>
      <w:pBdr>
        <w:top w:val="nil"/>
        <w:left w:val="nil"/>
        <w:bottom w:val="nil"/>
        <w:right w:val="nil"/>
        <w:between w:val="nil"/>
      </w:pBdr>
      <w:tabs>
        <w:tab w:val="center" w:pos="4818"/>
        <w:tab w:val="right" w:pos="9637"/>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D4C7D" w14:textId="77777777" w:rsidR="001F39FF" w:rsidRDefault="001F39FF">
      <w:r>
        <w:separator/>
      </w:r>
    </w:p>
  </w:footnote>
  <w:footnote w:type="continuationSeparator" w:id="0">
    <w:p w14:paraId="650EFCE7" w14:textId="77777777" w:rsidR="001F39FF" w:rsidRDefault="001F3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D521" w14:textId="77777777" w:rsidR="00697628" w:rsidRDefault="00697628">
    <w:pPr>
      <w:pBdr>
        <w:top w:val="nil"/>
        <w:left w:val="nil"/>
        <w:bottom w:val="nil"/>
        <w:right w:val="nil"/>
        <w:between w:val="nil"/>
      </w:pBdr>
      <w:tabs>
        <w:tab w:val="center" w:pos="4818"/>
        <w:tab w:val="right" w:pos="9637"/>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564F1" w14:textId="1F56ECD8" w:rsidR="00697628" w:rsidRPr="00151256" w:rsidRDefault="009210DE" w:rsidP="00697628">
    <w:pPr>
      <w:pStyle w:val="Header"/>
      <w:tabs>
        <w:tab w:val="left" w:pos="2667"/>
      </w:tabs>
      <w:rPr>
        <w:rFonts w:ascii="Calibri" w:hAnsi="Calibri" w:cs="Calibri"/>
        <w:b/>
        <w:bCs/>
        <w:i/>
        <w:iCs/>
        <w:sz w:val="18"/>
        <w:szCs w:val="18"/>
      </w:rPr>
    </w:pPr>
    <w:r>
      <w:rPr>
        <w:rFonts w:ascii="Calibri" w:hAnsi="Calibri" w:cs="Calibri"/>
        <w:b/>
        <w:bCs/>
        <w:noProof/>
        <w:sz w:val="28"/>
        <w:szCs w:val="28"/>
        <w:lang w:val="en-GB"/>
      </w:rPr>
      <mc:AlternateContent>
        <mc:Choice Requires="wps">
          <w:drawing>
            <wp:anchor distT="0" distB="0" distL="114300" distR="114300" simplePos="0" relativeHeight="251656704" behindDoc="1" locked="0" layoutInCell="1" allowOverlap="1" wp14:anchorId="51D8D510" wp14:editId="77D2F20C">
              <wp:simplePos x="0" y="0"/>
              <wp:positionH relativeFrom="column">
                <wp:posOffset>-453390</wp:posOffset>
              </wp:positionH>
              <wp:positionV relativeFrom="paragraph">
                <wp:posOffset>-7620</wp:posOffset>
              </wp:positionV>
              <wp:extent cx="7027545" cy="628650"/>
              <wp:effectExtent l="0" t="0" r="190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7545" cy="628650"/>
                      </a:xfrm>
                      <a:prstGeom prst="rect">
                        <a:avLst/>
                      </a:prstGeom>
                      <a:gradFill flip="none" rotWithShape="1">
                        <a:gsLst>
                          <a:gs pos="0">
                            <a:srgbClr val="92D050">
                              <a:tint val="66000"/>
                              <a:satMod val="160000"/>
                              <a:lumMod val="77000"/>
                              <a:lumOff val="23000"/>
                            </a:srgbClr>
                          </a:gs>
                          <a:gs pos="50000">
                            <a:srgbClr val="92D050">
                              <a:tint val="44500"/>
                              <a:satMod val="160000"/>
                            </a:srgbClr>
                          </a:gs>
                          <a:gs pos="100000">
                            <a:srgbClr val="92D050">
                              <a:tint val="23500"/>
                              <a:satMod val="160000"/>
                            </a:srgbClr>
                          </a:gs>
                        </a:gsLst>
                        <a:lin ang="5400000" scaled="0"/>
                        <a:tileRect/>
                      </a:gradFill>
                      <a:ln w="9525" cap="flat" cmpd="sng" algn="ctr">
                        <a:noFill/>
                        <a:prstDash val="solid"/>
                      </a:ln>
                      <a:effectLst/>
                    </wps:spPr>
                    <wps:txbx>
                      <w:txbxContent>
                        <w:p w14:paraId="782DA575" w14:textId="77777777" w:rsidR="00697628" w:rsidRDefault="00697628" w:rsidP="009E38B8">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D8D510" id="Rectangle 6" o:spid="_x0000_s1026" style="position:absolute;margin-left:-35.7pt;margin-top:-.6pt;width:553.35pt;height: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s49gIAAIAGAAAOAAAAZHJzL2Uyb0RvYy54bWysVdtu2zAMfR+wfxD0vtpxc2mNOkXQoMOA&#10;rC3WDn1mZNkWJkuapMTpvn6U7KRZV+yGvQgSSfNyeEhfXO5aSbbcOqFVQUcnKSVcMV0KVRf088P1&#10;uzNKnAdVgtSKF/SJO3o5f/vmojM5z3SjZcktQSfK5Z0paOO9yZPEsYa34E604QqVlbYteHzaOikt&#10;dOi9lUmWptOk07Y0VjPuHEqXvZLOo/+q4szfVpXjnsiCYm4+njae63Am8wvIawumEWxIA/4hixaE&#10;wqAHV0vwQDZW/OSqFcxqpyt/wnSb6KoSjMcasJpR+qKa+wYMj7UgOM4cYHL/zy272d5ZIsqCTilR&#10;0GKLPiFooGrJyTTA0xmXo9W9ubOhQGdWmn1xqEh+0ISHG2x2lW2DLZZHdhHrpwPWfOcJQ+EszWaT&#10;8YQShrppdjadxGYkkO+/Ntb591y3JFwKajGtCDFsV86H+JDvTQbky2shJamkQCIppBslVvtH4ZsI&#10;JNKzb5HD7+MXjhiNWKZR7Gy9vpKWbAGpcp4tU0woWHmhfC+cTtN0YIwD/1GXvXgUxINcbtqDfDY7&#10;FiMNe/PsdBBj/kPMWEvtjnOaRJ9B8vu8xmO07pn8el6/jDQKkf4Uguz070Nh9HoPuRSKILcKOhn3&#10;YYljIDnSbyjAC8kDAfv+4mDGngYcpCIdNmaSBc4AdriS4PHaGvzaqZoSkDXuIOZt7JvSgQ3op6fJ&#10;ElzTN8BpKcoAFyYmVdDzuCgGVj0TOdz8br1D03Bd6/IJZwUpFbIlzrBrgcxcgfN3YHFroBA3ob/F&#10;o5Iak9XDjZJG22+vyYM9DjNqKelwC2ElXzdgkbnyg0Jqno/G47C24mM8mWX4sMea9bFGbdorjewd&#10;xeziNdh7ub9WVrePuDAXISqqQDGM3WM2PK58vx1x5TK+WEQzXFUG/ErdG7YfojB5D7tHsGYYT4+D&#10;faP3GwvyF1Pa2wawlV5svK5EbPEzrsM+wTXXT0O/ksMePX5Hq+cfx/w7AAAA//8DAFBLAwQUAAYA&#10;CAAAACEAuEwPz+MAAAAKAQAADwAAAGRycy9kb3ducmV2LnhtbEyPTU/DMAyG70j8h8hIXNCWdOs+&#10;KE0nQOLAASYGQnDLGtMWGqdqsq3w6/FOcLPlR+/7OF8NrhV77EPjSUMyViCQSm8bqjS8PN+NliBC&#10;NGRN6wk1fGOAVXF6kpvM+gM94X4TK8EhFDKjoY6xy6QMZY3OhLHvkPj24XtnIq99JW1vDhzuWjlR&#10;ai6daYgbatPhbY3l12bnuDcNP+lr9/YZZg/rm/XF432j5u9an58N11cgIg7xD4ajPqtDwU5bvyMb&#10;RKthtEhSRnlIJiCOgJrOpiC2Gi4XS5BFLv+/UPwCAAD//wMAUEsBAi0AFAAGAAgAAAAhALaDOJL+&#10;AAAA4QEAABMAAAAAAAAAAAAAAAAAAAAAAFtDb250ZW50X1R5cGVzXS54bWxQSwECLQAUAAYACAAA&#10;ACEAOP0h/9YAAACUAQAACwAAAAAAAAAAAAAAAAAvAQAAX3JlbHMvLnJlbHNQSwECLQAUAAYACAAA&#10;ACEAJsrbOPYCAACABgAADgAAAAAAAAAAAAAAAAAuAgAAZHJzL2Uyb0RvYy54bWxQSwECLQAUAAYA&#10;CAAAACEAuEwPz+MAAAAKAQAADwAAAAAAAAAAAAAAAABQBQAAZHJzL2Rvd25yZXYueG1sUEsFBgAA&#10;AAAEAAQA8wAAAGAGAAAAAA==&#10;" fillcolor="#cdf5af" stroked="f">
              <v:fill color2="#eafae0" rotate="t" colors="0 #cdf5af;.5 #d5f6c0;1 #eafae0" focus="100%" type="gradient">
                <o:fill v:ext="view" type="gradientUnscaled"/>
              </v:fill>
              <v:textbox>
                <w:txbxContent>
                  <w:p w14:paraId="782DA575" w14:textId="77777777" w:rsidR="00697628" w:rsidRDefault="00697628" w:rsidP="009E38B8">
                    <w:pPr>
                      <w:jc w:val="right"/>
                    </w:pPr>
                  </w:p>
                </w:txbxContent>
              </v:textbox>
            </v:rect>
          </w:pict>
        </mc:Fallback>
      </mc:AlternateContent>
    </w:r>
    <w:r w:rsidR="00697628">
      <w:rPr>
        <w:rFonts w:ascii="Calibri" w:hAnsi="Calibri" w:cs="Calibri"/>
        <w:b/>
        <w:bCs/>
        <w:noProof/>
        <w:sz w:val="28"/>
        <w:szCs w:val="28"/>
        <w:lang w:val="en-GB"/>
      </w:rPr>
      <w:drawing>
        <wp:anchor distT="0" distB="0" distL="114300" distR="114300" simplePos="0" relativeHeight="251657728" behindDoc="0" locked="0" layoutInCell="1" allowOverlap="1" wp14:anchorId="627FB2B4" wp14:editId="72460619">
          <wp:simplePos x="0" y="0"/>
          <wp:positionH relativeFrom="margin">
            <wp:posOffset>5788660</wp:posOffset>
          </wp:positionH>
          <wp:positionV relativeFrom="margin">
            <wp:posOffset>-573405</wp:posOffset>
          </wp:positionV>
          <wp:extent cx="756285" cy="772795"/>
          <wp:effectExtent l="0" t="0" r="5715" b="8255"/>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628" w:rsidRPr="00A171F2">
      <w:rPr>
        <w:rFonts w:ascii="Calibri" w:hAnsi="Calibri" w:cs="Calibri"/>
        <w:b/>
        <w:bCs/>
        <w:sz w:val="28"/>
        <w:szCs w:val="28"/>
      </w:rPr>
      <w:t>Epping Forest Schools Partnership Trust</w:t>
    </w:r>
    <w:r w:rsidR="00697628" w:rsidRPr="007E7B0F">
      <w:rPr>
        <w:rFonts w:ascii="Calibri" w:hAnsi="Calibri" w:cs="Calibri"/>
        <w:b/>
        <w:bCs/>
        <w:i/>
        <w:iCs/>
        <w:sz w:val="18"/>
        <w:szCs w:val="18"/>
      </w:rPr>
      <w:br/>
    </w:r>
    <w:r w:rsidR="00697628" w:rsidRPr="008F69FD">
      <w:rPr>
        <w:rFonts w:ascii="Calibri" w:hAnsi="Calibri" w:cs="Calibri"/>
        <w:i/>
        <w:iCs/>
        <w:sz w:val="16"/>
        <w:szCs w:val="16"/>
      </w:rPr>
      <w:t xml:space="preserve">Registered office: </w:t>
    </w:r>
    <w:r w:rsidR="00697628">
      <w:rPr>
        <w:rFonts w:ascii="Calibri" w:hAnsi="Calibri" w:cs="Calibri"/>
        <w:i/>
        <w:iCs/>
        <w:sz w:val="16"/>
        <w:szCs w:val="16"/>
      </w:rPr>
      <w:t xml:space="preserve">The Alderton Infant School, Alderton Hall Lane, Loughton, Essex IG10 3HE                                        </w:t>
    </w:r>
    <w:r w:rsidR="00697628" w:rsidRPr="008F69FD">
      <w:rPr>
        <w:rFonts w:ascii="Calibri" w:hAnsi="Calibri" w:cs="Calibri"/>
        <w:i/>
        <w:iCs/>
        <w:sz w:val="16"/>
        <w:szCs w:val="16"/>
      </w:rPr>
      <w:t>Company No. 11240455</w:t>
    </w:r>
  </w:p>
  <w:p w14:paraId="756E30DD" w14:textId="77777777" w:rsidR="00697628" w:rsidRPr="009E38B8" w:rsidRDefault="00697628" w:rsidP="009E38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19D4" w14:textId="77777777" w:rsidR="00697628" w:rsidRDefault="00697628">
    <w:pPr>
      <w:pBdr>
        <w:top w:val="nil"/>
        <w:left w:val="nil"/>
        <w:bottom w:val="nil"/>
        <w:right w:val="nil"/>
        <w:between w:val="nil"/>
      </w:pBdr>
      <w:tabs>
        <w:tab w:val="center" w:pos="4818"/>
        <w:tab w:val="right" w:pos="9637"/>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1242"/>
    <w:multiLevelType w:val="multilevel"/>
    <w:tmpl w:val="45F894C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7B9453E"/>
    <w:multiLevelType w:val="multilevel"/>
    <w:tmpl w:val="542C96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D726D2"/>
    <w:multiLevelType w:val="multilevel"/>
    <w:tmpl w:val="0286278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7A747B5"/>
    <w:multiLevelType w:val="multilevel"/>
    <w:tmpl w:val="65225754"/>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8E83752"/>
    <w:multiLevelType w:val="multilevel"/>
    <w:tmpl w:val="1910E0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9212E29"/>
    <w:multiLevelType w:val="multilevel"/>
    <w:tmpl w:val="41F0E6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9D10B6B"/>
    <w:multiLevelType w:val="hybridMultilevel"/>
    <w:tmpl w:val="6824B4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4EE03352"/>
    <w:multiLevelType w:val="multilevel"/>
    <w:tmpl w:val="23BE78CC"/>
    <w:lvl w:ilvl="0">
      <w:start w:val="1"/>
      <w:numFmt w:val="bullet"/>
      <w:lvlText w:val="●"/>
      <w:lvlJc w:val="left"/>
      <w:pPr>
        <w:ind w:left="1584" w:hanging="360"/>
      </w:pPr>
      <w:rPr>
        <w:rFonts w:ascii="Noto Sans Symbols" w:eastAsia="Noto Sans Symbols" w:hAnsi="Noto Sans Symbols" w:cs="Noto Sans Symbols"/>
        <w:vertAlign w:val="baseline"/>
      </w:rPr>
    </w:lvl>
    <w:lvl w:ilvl="1">
      <w:start w:val="1"/>
      <w:numFmt w:val="bullet"/>
      <w:lvlText w:val="o"/>
      <w:lvlJc w:val="left"/>
      <w:pPr>
        <w:ind w:left="2304" w:hanging="360"/>
      </w:pPr>
      <w:rPr>
        <w:rFonts w:ascii="Courier New" w:eastAsia="Courier New" w:hAnsi="Courier New" w:cs="Courier New"/>
        <w:vertAlign w:val="baseline"/>
      </w:rPr>
    </w:lvl>
    <w:lvl w:ilvl="2">
      <w:start w:val="1"/>
      <w:numFmt w:val="bullet"/>
      <w:lvlText w:val="▪"/>
      <w:lvlJc w:val="left"/>
      <w:pPr>
        <w:ind w:left="3024" w:hanging="360"/>
      </w:pPr>
      <w:rPr>
        <w:rFonts w:ascii="Noto Sans Symbols" w:eastAsia="Noto Sans Symbols" w:hAnsi="Noto Sans Symbols" w:cs="Noto Sans Symbols"/>
        <w:vertAlign w:val="baseline"/>
      </w:rPr>
    </w:lvl>
    <w:lvl w:ilvl="3">
      <w:start w:val="1"/>
      <w:numFmt w:val="bullet"/>
      <w:lvlText w:val="●"/>
      <w:lvlJc w:val="left"/>
      <w:pPr>
        <w:ind w:left="3744" w:hanging="360"/>
      </w:pPr>
      <w:rPr>
        <w:rFonts w:ascii="Noto Sans Symbols" w:eastAsia="Noto Sans Symbols" w:hAnsi="Noto Sans Symbols" w:cs="Noto Sans Symbols"/>
        <w:vertAlign w:val="baseline"/>
      </w:rPr>
    </w:lvl>
    <w:lvl w:ilvl="4">
      <w:start w:val="1"/>
      <w:numFmt w:val="bullet"/>
      <w:lvlText w:val="o"/>
      <w:lvlJc w:val="left"/>
      <w:pPr>
        <w:ind w:left="4464" w:hanging="360"/>
      </w:pPr>
      <w:rPr>
        <w:rFonts w:ascii="Courier New" w:eastAsia="Courier New" w:hAnsi="Courier New" w:cs="Courier New"/>
        <w:vertAlign w:val="baseline"/>
      </w:rPr>
    </w:lvl>
    <w:lvl w:ilvl="5">
      <w:start w:val="1"/>
      <w:numFmt w:val="bullet"/>
      <w:lvlText w:val="▪"/>
      <w:lvlJc w:val="left"/>
      <w:pPr>
        <w:ind w:left="5184" w:hanging="360"/>
      </w:pPr>
      <w:rPr>
        <w:rFonts w:ascii="Noto Sans Symbols" w:eastAsia="Noto Sans Symbols" w:hAnsi="Noto Sans Symbols" w:cs="Noto Sans Symbols"/>
        <w:vertAlign w:val="baseline"/>
      </w:rPr>
    </w:lvl>
    <w:lvl w:ilvl="6">
      <w:start w:val="1"/>
      <w:numFmt w:val="bullet"/>
      <w:lvlText w:val="●"/>
      <w:lvlJc w:val="left"/>
      <w:pPr>
        <w:ind w:left="5904" w:hanging="360"/>
      </w:pPr>
      <w:rPr>
        <w:rFonts w:ascii="Noto Sans Symbols" w:eastAsia="Noto Sans Symbols" w:hAnsi="Noto Sans Symbols" w:cs="Noto Sans Symbols"/>
        <w:vertAlign w:val="baseline"/>
      </w:rPr>
    </w:lvl>
    <w:lvl w:ilvl="7">
      <w:start w:val="1"/>
      <w:numFmt w:val="bullet"/>
      <w:lvlText w:val="o"/>
      <w:lvlJc w:val="left"/>
      <w:pPr>
        <w:ind w:left="6624" w:hanging="360"/>
      </w:pPr>
      <w:rPr>
        <w:rFonts w:ascii="Courier New" w:eastAsia="Courier New" w:hAnsi="Courier New" w:cs="Courier New"/>
        <w:vertAlign w:val="baseline"/>
      </w:rPr>
    </w:lvl>
    <w:lvl w:ilvl="8">
      <w:start w:val="1"/>
      <w:numFmt w:val="bullet"/>
      <w:lvlText w:val="▪"/>
      <w:lvlJc w:val="left"/>
      <w:pPr>
        <w:ind w:left="7344" w:hanging="360"/>
      </w:pPr>
      <w:rPr>
        <w:rFonts w:ascii="Noto Sans Symbols" w:eastAsia="Noto Sans Symbols" w:hAnsi="Noto Sans Symbols" w:cs="Noto Sans Symbols"/>
        <w:vertAlign w:val="baseline"/>
      </w:rPr>
    </w:lvl>
  </w:abstractNum>
  <w:abstractNum w:abstractNumId="8" w15:restartNumberingAfterBreak="0">
    <w:nsid w:val="52C507DC"/>
    <w:multiLevelType w:val="multilevel"/>
    <w:tmpl w:val="7612ED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5497A8A"/>
    <w:multiLevelType w:val="multilevel"/>
    <w:tmpl w:val="9828A4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9262595"/>
    <w:multiLevelType w:val="hybridMultilevel"/>
    <w:tmpl w:val="B50AD06C"/>
    <w:lvl w:ilvl="0" w:tplc="567EA2AA">
      <w:start w:val="1"/>
      <w:numFmt w:val="decimal"/>
      <w:lvlText w:val="%1."/>
      <w:lvlJc w:val="left"/>
      <w:pPr>
        <w:ind w:left="360" w:hanging="360"/>
      </w:pPr>
      <w:rPr>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736B147A"/>
    <w:multiLevelType w:val="multilevel"/>
    <w:tmpl w:val="A62436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9200466"/>
    <w:multiLevelType w:val="multilevel"/>
    <w:tmpl w:val="E18C79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9"/>
  </w:num>
  <w:num w:numId="2">
    <w:abstractNumId w:val="8"/>
  </w:num>
  <w:num w:numId="3">
    <w:abstractNumId w:val="1"/>
  </w:num>
  <w:num w:numId="4">
    <w:abstractNumId w:val="2"/>
  </w:num>
  <w:num w:numId="5">
    <w:abstractNumId w:val="12"/>
  </w:num>
  <w:num w:numId="6">
    <w:abstractNumId w:val="3"/>
  </w:num>
  <w:num w:numId="7">
    <w:abstractNumId w:val="7"/>
  </w:num>
  <w:num w:numId="8">
    <w:abstractNumId w:val="5"/>
  </w:num>
  <w:num w:numId="9">
    <w:abstractNumId w:val="11"/>
  </w:num>
  <w:num w:numId="10">
    <w:abstractNumId w:val="0"/>
  </w:num>
  <w:num w:numId="11">
    <w:abstractNumId w:val="4"/>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66"/>
    <w:rsid w:val="00093204"/>
    <w:rsid w:val="000E40F2"/>
    <w:rsid w:val="001F1D9A"/>
    <w:rsid w:val="001F39FF"/>
    <w:rsid w:val="001F4466"/>
    <w:rsid w:val="003965D2"/>
    <w:rsid w:val="00542FE8"/>
    <w:rsid w:val="00697628"/>
    <w:rsid w:val="006A0B0B"/>
    <w:rsid w:val="006B222D"/>
    <w:rsid w:val="008C45D9"/>
    <w:rsid w:val="009210DE"/>
    <w:rsid w:val="009E0E1D"/>
    <w:rsid w:val="009E38B8"/>
    <w:rsid w:val="00B349CD"/>
    <w:rsid w:val="00BB2826"/>
    <w:rsid w:val="00BF01FC"/>
    <w:rsid w:val="00D23FA6"/>
    <w:rsid w:val="00D57C5C"/>
    <w:rsid w:val="00DC6896"/>
    <w:rsid w:val="00F83386"/>
    <w:rsid w:val="00FC46EC"/>
    <w:rsid w:val="00FF78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FE5D7"/>
  <w15:docId w15:val="{75991026-69A1-4F24-963C-2FC88A154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outlineLvl w:val="3"/>
    </w:pPr>
    <w:rPr>
      <w:b/>
      <w:sz w:val="32"/>
      <w:szCs w:val="32"/>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9E38B8"/>
    <w:rPr>
      <w:rFonts w:ascii="Tahoma" w:hAnsi="Tahoma" w:cs="Tahoma"/>
      <w:sz w:val="16"/>
      <w:szCs w:val="16"/>
    </w:rPr>
  </w:style>
  <w:style w:type="character" w:customStyle="1" w:styleId="BalloonTextChar">
    <w:name w:val="Balloon Text Char"/>
    <w:basedOn w:val="DefaultParagraphFont"/>
    <w:link w:val="BalloonText"/>
    <w:uiPriority w:val="99"/>
    <w:semiHidden/>
    <w:rsid w:val="009E38B8"/>
    <w:rPr>
      <w:rFonts w:ascii="Tahoma" w:hAnsi="Tahoma" w:cs="Tahoma"/>
      <w:sz w:val="16"/>
      <w:szCs w:val="16"/>
    </w:rPr>
  </w:style>
  <w:style w:type="paragraph" w:styleId="Header">
    <w:name w:val="header"/>
    <w:basedOn w:val="Normal"/>
    <w:link w:val="HeaderChar"/>
    <w:semiHidden/>
    <w:unhideWhenUsed/>
    <w:rsid w:val="009E38B8"/>
    <w:pPr>
      <w:tabs>
        <w:tab w:val="center" w:pos="4513"/>
        <w:tab w:val="right" w:pos="9026"/>
      </w:tabs>
    </w:pPr>
  </w:style>
  <w:style w:type="character" w:customStyle="1" w:styleId="HeaderChar">
    <w:name w:val="Header Char"/>
    <w:basedOn w:val="DefaultParagraphFont"/>
    <w:link w:val="Header"/>
    <w:semiHidden/>
    <w:rsid w:val="009E38B8"/>
  </w:style>
  <w:style w:type="paragraph" w:customStyle="1" w:styleId="s10">
    <w:name w:val="s10"/>
    <w:basedOn w:val="Normal"/>
    <w:rsid w:val="000E40F2"/>
    <w:pPr>
      <w:widowControl/>
      <w:spacing w:before="100" w:beforeAutospacing="1" w:after="100" w:afterAutospacing="1"/>
    </w:pPr>
    <w:rPr>
      <w:rFonts w:eastAsiaTheme="minorHAnsi"/>
      <w:lang w:val="en-GB"/>
    </w:rPr>
  </w:style>
  <w:style w:type="character" w:styleId="Hyperlink">
    <w:name w:val="Hyperlink"/>
    <w:basedOn w:val="DefaultParagraphFont"/>
    <w:uiPriority w:val="99"/>
    <w:unhideWhenUsed/>
    <w:rsid w:val="000E40F2"/>
    <w:rPr>
      <w:color w:val="0000FF"/>
      <w:u w:val="single"/>
    </w:rPr>
  </w:style>
  <w:style w:type="character" w:customStyle="1" w:styleId="s8">
    <w:name w:val="s8"/>
    <w:basedOn w:val="DefaultParagraphFont"/>
    <w:rsid w:val="00F83386"/>
  </w:style>
  <w:style w:type="paragraph" w:customStyle="1" w:styleId="xmsonormal">
    <w:name w:val="x_msonormal"/>
    <w:basedOn w:val="Normal"/>
    <w:rsid w:val="00DC6896"/>
    <w:pPr>
      <w:widowControl/>
      <w:spacing w:before="100" w:beforeAutospacing="1" w:after="100" w:afterAutospacing="1"/>
    </w:pPr>
    <w:rPr>
      <w:rFonts w:ascii="Calibri" w:eastAsiaTheme="minorHAnsi" w:hAnsi="Calibri" w:cs="Calibr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361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15/6/contents" TargetMode="External"/><Relationship Id="rId18" Type="http://schemas.openxmlformats.org/officeDocument/2006/relationships/hyperlink" Target="https://www.gov.uk/government/uploads/system/uploads/attachment_data/file/419604/What_to_do_if_you_re_worried_a_child_is_being_abused.pdf" TargetMode="External"/><Relationship Id="rId26" Type="http://schemas.openxmlformats.org/officeDocument/2006/relationships/hyperlink" Target="https://schools.essex.gov.uk/pupils/Education_Access/Documents/Education%20Access%20-%20CME%20and%20EHE%20Team%20-%20Policy%20and%20Practice%20Guidance%20document.pdf" TargetMode="External"/><Relationship Id="rId39" Type="http://schemas.openxmlformats.org/officeDocument/2006/relationships/header" Target="header3.xml"/><Relationship Id="rId21" Type="http://schemas.openxmlformats.org/officeDocument/2006/relationships/hyperlink" Target="https://www.gov.uk/government/publications/sexual-violence-and-sexual-harassment-between-children-in-schools-and-colleges" TargetMode="External"/><Relationship Id="rId34" Type="http://schemas.openxmlformats.org/officeDocument/2006/relationships/hyperlink" Target="mailto:help@nspcc.org.uk" TargetMode="External"/><Relationship Id="rId42" Type="http://schemas.openxmlformats.org/officeDocument/2006/relationships/image" Target="media/image4.jpg"/><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www.legislation.gov.uk/ukpga/2015/6/cont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942454/Working_together_to_safeguard_children_inter_agency_guidance.pdf" TargetMode="External"/><Relationship Id="rId24" Type="http://schemas.openxmlformats.org/officeDocument/2006/relationships/hyperlink" Target="https://assets.publishing.service.gov.uk/government/uploads/system/uploads/attachment_data/file/741194/HOCountyLinesGuidanceSept2018.pdf" TargetMode="External"/><Relationship Id="rId32" Type="http://schemas.openxmlformats.org/officeDocument/2006/relationships/hyperlink" Target="https://www.nspcc.org.uk/what-you-can-do/report-abuse/dedicated-helplines/whistleblowing-advice-line/"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mailto:shane.thomson@essex.gov.uk" TargetMode="External"/><Relationship Id="rId5" Type="http://schemas.openxmlformats.org/officeDocument/2006/relationships/footnotes" Target="footnotes.xml"/><Relationship Id="rId15" Type="http://schemas.openxmlformats.org/officeDocument/2006/relationships/hyperlink" Target="https://assets.publishing.service.gov.uk/government/uploads/system/uploads/attachment_data/file/550416/Children_Missing_Education_-_statutory_guidance.pdf" TargetMode="External"/><Relationship Id="rId23" Type="http://schemas.openxmlformats.org/officeDocument/2006/relationships/hyperlink" Target="https://assets.publishing.service.gov.uk/government/uploads/system/uploads/attachment_data/file/418131/Preventing_youth_violence_and_gang_involvement_v3_March2015.pdf" TargetMode="External"/><Relationship Id="rId28" Type="http://schemas.openxmlformats.org/officeDocument/2006/relationships/hyperlink" Target="https://www.escb.co.uk/media/2075/cse-1-pager-sept-2019.pdf" TargetMode="External"/><Relationship Id="rId36" Type="http://schemas.openxmlformats.org/officeDocument/2006/relationships/header" Target="header2.xm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assets.publishing.service.gov.uk/government/uploads/system/uploads/attachment_data/file/674416/Searching_screening_and_confiscation.pdf" TargetMode="External"/><Relationship Id="rId31" Type="http://schemas.openxmlformats.org/officeDocument/2006/relationships/hyperlink" Target="http://links.govdelivery.com/track?type=click&amp;enid=ZWFzPTEmbWFpbGluZ2lkPTIwMTgwNDExLjg4MjIzMTExJm1lc3NhZ2VpZD1NREItUFJELUJVTC0yMDE4MDQxMS44ODIyMzExMSZkYXRhYmFzZWlkPTEwMDEmc2VyaWFsPTE3MzE0NjA5JmVtYWlsaWQ9am8uYmFyY2xheUBlc3NleC5nb3YudWsmdXNlcmlkPWpvLmJhcmNsYXlAZXNzZXguZ292LnVrJmZsPSZleHRyYT1NdWx0aXZhcmlhdGVJZD0mJiY=&amp;&amp;&amp;100&amp;&amp;&amp;https://www.essexeffectivesupport.org.uk/" TargetMode="External"/><Relationship Id="rId44" Type="http://schemas.openxmlformats.org/officeDocument/2006/relationships/hyperlink" Target="https://www.escb.co.uk/" TargetMode="External"/><Relationship Id="rId4" Type="http://schemas.openxmlformats.org/officeDocument/2006/relationships/webSettings" Target="webSettings.xml"/><Relationship Id="rId9" Type="http://schemas.openxmlformats.org/officeDocument/2006/relationships/hyperlink" Target="http://www.escb.co.uk/" TargetMode="External"/><Relationship Id="rId14" Type="http://schemas.openxmlformats.org/officeDocument/2006/relationships/hyperlink" Target="https://www.gov.uk/government/collections/serious-crime-bill" TargetMode="External"/><Relationship Id="rId22" Type="http://schemas.openxmlformats.org/officeDocument/2006/relationships/hyperlink" Target="https://schools.essex.gov.uk/pupils/Safeguarding/Emotional_Wellbeing_and_Mental_Health/Documents/Promoting%20Positive%20Emotional%20Well-being%20and%20Reducing%20the%20Risk%20of%20Suicide%20-%20Autumn%202018.pdf" TargetMode="External"/><Relationship Id="rId27" Type="http://schemas.openxmlformats.org/officeDocument/2006/relationships/hyperlink" Target="https://schools.essex.gov.uk/pupils/Safeguarding/Pages/understanding-and-supporting-behaviour.aspx" TargetMode="External"/><Relationship Id="rId30" Type="http://schemas.openxmlformats.org/officeDocument/2006/relationships/hyperlink" Target="http://links.govdelivery.com/track?type=click&amp;enid=ZWFzPTEmbWFpbGluZ2lkPTIwMTgwNDExLjg4MjIzMTExJm1lc3NhZ2VpZD1NREItUFJELUJVTC0yMDE4MDQxMS44ODIyMzExMSZkYXRhYmFzZWlkPTEwMDEmc2VyaWFsPTE3MzE0NjA5JmVtYWlsaWQ9am8uYmFyY2xheUBlc3NleC5nb3YudWsmdXNlcmlkPWpvLmJhcmNsYXlAZXNzZXguZ292LnVrJmZsPSZleHRyYT1NdWx0aXZhcmlhdGVJZD0mJiY=&amp;&amp;&amp;100&amp;&amp;&amp;https://www.essexeffectivesupport.org.uk/" TargetMode="External"/><Relationship Id="rId35" Type="http://schemas.openxmlformats.org/officeDocument/2006/relationships/header" Target="header1.xml"/><Relationship Id="rId43" Type="http://schemas.openxmlformats.org/officeDocument/2006/relationships/hyperlink" Target="https://schools.essex.gov.uk/pupils/Safeguarding/Templates_for_Reporting_and_Recording_Child_Protection_Concerns/Pages/default.aspx" TargetMode="External"/><Relationship Id="rId48" Type="http://schemas.openxmlformats.org/officeDocument/2006/relationships/theme" Target="theme/theme1.xml"/><Relationship Id="rId8" Type="http://schemas.openxmlformats.org/officeDocument/2006/relationships/hyperlink" Target="http://www.escb.co.uk/Home.aspx" TargetMode="External"/><Relationship Id="rId3" Type="http://schemas.openxmlformats.org/officeDocument/2006/relationships/settings" Target="settings.xml"/><Relationship Id="rId12" Type="http://schemas.openxmlformats.org/officeDocument/2006/relationships/hyperlink" Target="http://www.escb.co.uk/Portals/67/Documents/professionals/EffectiveSupportBooklet2017v5-FINAL.pdf" TargetMode="External"/><Relationship Id="rId17" Type="http://schemas.openxmlformats.org/officeDocument/2006/relationships/hyperlink" Target="http://www.legislation.gov.uk/ukpga/2018/12/pdfs/ukpga_20180012_en.pdf" TargetMode="External"/><Relationship Id="rId25" Type="http://schemas.openxmlformats.org/officeDocument/2006/relationships/hyperlink" Target="https://assets.publishing.service.gov.uk/government/uploads/system/uploads/attachment_data/file/811796/Teaching_online_safety_in_school.pdf" TargetMode="External"/><Relationship Id="rId33" Type="http://schemas.openxmlformats.org/officeDocument/2006/relationships/hyperlink" Target="mailto:help@nspcc.org.uk" TargetMode="External"/><Relationship Id="rId38" Type="http://schemas.openxmlformats.org/officeDocument/2006/relationships/footer" Target="footer2.xml"/><Relationship Id="rId46" Type="http://schemas.openxmlformats.org/officeDocument/2006/relationships/hyperlink" Target="mailto:lucy.stovell@essex.gov.uk" TargetMode="External"/><Relationship Id="rId20" Type="http://schemas.openxmlformats.org/officeDocument/2006/relationships/hyperlink" Target="https://www.gov.uk/government/uploads/system/uploads/attachment_data/file/623895/Preventing_and_tackling_bullying_advice.pdf" TargetMode="External"/><Relationship Id="rId4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7810</Words>
  <Characters>44521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Nunn</dc:creator>
  <cp:lastModifiedBy>Chigwell Row Head Email</cp:lastModifiedBy>
  <cp:revision>2</cp:revision>
  <cp:lastPrinted>2021-09-08T11:24:00Z</cp:lastPrinted>
  <dcterms:created xsi:type="dcterms:W3CDTF">2021-11-29T14:11:00Z</dcterms:created>
  <dcterms:modified xsi:type="dcterms:W3CDTF">2021-11-29T14:11:00Z</dcterms:modified>
</cp:coreProperties>
</file>